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02D3C" w14:textId="77777777" w:rsidR="008C6173" w:rsidRPr="008C6173" w:rsidRDefault="008C6173" w:rsidP="008C6173">
      <w:pPr>
        <w:spacing w:before="1" w:line="180" w:lineRule="auto"/>
        <w:jc w:val="center"/>
        <w:rPr>
          <w:rFonts w:ascii="Calibri" w:eastAsia="Calibri" w:hAnsi="Calibri" w:cs="Times New Roman"/>
          <w:b/>
          <w:spacing w:val="-5"/>
          <w:sz w:val="20"/>
          <w:szCs w:val="20"/>
        </w:rPr>
      </w:pPr>
      <w:r w:rsidRPr="008C6173">
        <w:rPr>
          <w:rFonts w:ascii="Calibri" w:eastAsia="Calibri" w:hAnsi="Calibri" w:cs="Times New Roman"/>
          <w:b/>
          <w:noProof/>
          <w:spacing w:val="-5"/>
          <w:sz w:val="20"/>
          <w:szCs w:val="20"/>
        </w:rPr>
        <w:drawing>
          <wp:inline distT="0" distB="0" distL="0" distR="0" wp14:anchorId="3E38A6AB" wp14:editId="01994D95">
            <wp:extent cx="2103120" cy="647700"/>
            <wp:effectExtent l="0" t="0" r="0" b="0"/>
            <wp:docPr id="4" name="Picture 6" descr="Blu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text on a whit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120" cy="647700"/>
                    </a:xfrm>
                    <a:prstGeom prst="rect">
                      <a:avLst/>
                    </a:prstGeom>
                    <a:noFill/>
                    <a:ln>
                      <a:noFill/>
                    </a:ln>
                  </pic:spPr>
                </pic:pic>
              </a:graphicData>
            </a:graphic>
          </wp:inline>
        </w:drawing>
      </w:r>
    </w:p>
    <w:p w14:paraId="2BB447F1" w14:textId="77777777" w:rsidR="008C6173" w:rsidRPr="008C6173" w:rsidRDefault="008C6173" w:rsidP="008C6173">
      <w:pPr>
        <w:spacing w:before="1" w:line="180" w:lineRule="auto"/>
        <w:rPr>
          <w:rFonts w:ascii="Calibri" w:eastAsia="Calibri" w:hAnsi="Calibri" w:cs="Times New Roman"/>
          <w:spacing w:val="-6"/>
          <w:sz w:val="20"/>
          <w:szCs w:val="20"/>
        </w:rPr>
      </w:pPr>
      <w:r w:rsidRPr="008C6173">
        <w:rPr>
          <w:rFonts w:ascii="Calibri" w:eastAsia="Calibri" w:hAnsi="Calibri" w:cs="Times New Roman"/>
          <w:b/>
          <w:spacing w:val="-5"/>
          <w:sz w:val="20"/>
          <w:szCs w:val="20"/>
        </w:rPr>
        <w:t>Andrew McNamara</w:t>
      </w:r>
      <w:r w:rsidRPr="008C6173">
        <w:rPr>
          <w:rFonts w:ascii="Calibri" w:eastAsia="Calibri" w:hAnsi="Calibri" w:cs="Times New Roman"/>
          <w:b/>
          <w:spacing w:val="-6"/>
          <w:sz w:val="20"/>
          <w:szCs w:val="20"/>
        </w:rPr>
        <w:t>,</w:t>
      </w:r>
      <w:r w:rsidRPr="008C6173">
        <w:rPr>
          <w:rFonts w:ascii="Calibri" w:eastAsia="Calibri" w:hAnsi="Calibri" w:cs="Times New Roman"/>
          <w:b/>
          <w:spacing w:val="-15"/>
          <w:sz w:val="20"/>
          <w:szCs w:val="20"/>
        </w:rPr>
        <w:t xml:space="preserve"> </w:t>
      </w:r>
      <w:r w:rsidRPr="008C6173">
        <w:rPr>
          <w:rFonts w:ascii="Calibri" w:eastAsia="Calibri" w:hAnsi="Calibri" w:cs="Times New Roman"/>
          <w:b/>
          <w:spacing w:val="-2"/>
          <w:sz w:val="20"/>
          <w:szCs w:val="20"/>
        </w:rPr>
        <w:t xml:space="preserve">MD </w:t>
      </w:r>
      <w:r w:rsidRPr="008C6173">
        <w:rPr>
          <w:rFonts w:ascii="Calibri" w:eastAsia="Calibri" w:hAnsi="Calibri" w:cs="Times New Roman"/>
          <w:spacing w:val="-6"/>
          <w:sz w:val="20"/>
          <w:szCs w:val="20"/>
        </w:rPr>
        <w:t xml:space="preserve">The </w:t>
      </w:r>
      <w:proofErr w:type="spellStart"/>
      <w:r w:rsidRPr="008C6173">
        <w:rPr>
          <w:rFonts w:ascii="Calibri" w:eastAsia="Calibri" w:hAnsi="Calibri" w:cs="Times New Roman"/>
          <w:spacing w:val="-6"/>
          <w:sz w:val="20"/>
          <w:szCs w:val="20"/>
        </w:rPr>
        <w:t>Orthopaedic</w:t>
      </w:r>
      <w:proofErr w:type="spellEnd"/>
      <w:r w:rsidRPr="008C6173">
        <w:rPr>
          <w:rFonts w:ascii="Calibri" w:eastAsia="Calibri" w:hAnsi="Calibri" w:cs="Times New Roman"/>
          <w:spacing w:val="-6"/>
          <w:sz w:val="20"/>
          <w:szCs w:val="20"/>
        </w:rPr>
        <w:t xml:space="preserve"> and Fracture Clinic | 1431 Premier Drive Mankato, MN 56001 | 507-386-6600</w:t>
      </w:r>
    </w:p>
    <w:p w14:paraId="7D76EEAC" w14:textId="77777777" w:rsidR="00817A72" w:rsidRDefault="00817A72" w:rsidP="00817A72">
      <w:pPr>
        <w:spacing w:before="7"/>
        <w:rPr>
          <w:rFonts w:ascii="Arial" w:eastAsia="Calibri" w:hAnsi="Arial" w:cs="Arial"/>
          <w:sz w:val="24"/>
          <w:szCs w:val="24"/>
        </w:rPr>
      </w:pPr>
    </w:p>
    <w:p w14:paraId="56AF43E1" w14:textId="77777777" w:rsidR="00817A72" w:rsidRPr="0052722D" w:rsidRDefault="00817A72" w:rsidP="008C6173">
      <w:pPr>
        <w:spacing w:before="7"/>
        <w:jc w:val="center"/>
        <w:rPr>
          <w:rFonts w:ascii="Arial" w:eastAsia="Calibri" w:hAnsi="Arial" w:cs="Arial"/>
          <w:b/>
          <w:sz w:val="24"/>
          <w:szCs w:val="24"/>
        </w:rPr>
      </w:pPr>
      <w:r w:rsidRPr="0052722D">
        <w:rPr>
          <w:rFonts w:ascii="Arial" w:eastAsia="Calibri" w:hAnsi="Arial" w:cs="Arial"/>
          <w:b/>
          <w:sz w:val="24"/>
          <w:szCs w:val="24"/>
        </w:rPr>
        <w:t>Progressive Shoulder Throwing Program</w:t>
      </w:r>
    </w:p>
    <w:p w14:paraId="1CCBF145" w14:textId="77777777" w:rsidR="00817A72" w:rsidRPr="0052722D" w:rsidRDefault="00817A72" w:rsidP="00817A72">
      <w:pPr>
        <w:spacing w:before="7"/>
        <w:rPr>
          <w:rFonts w:ascii="Arial" w:eastAsia="Calibri" w:hAnsi="Arial" w:cs="Arial"/>
          <w:sz w:val="24"/>
          <w:szCs w:val="24"/>
        </w:rPr>
      </w:pPr>
    </w:p>
    <w:p w14:paraId="56F3B86F" w14:textId="77777777" w:rsidR="00817A72" w:rsidRPr="0052722D" w:rsidRDefault="00817A72" w:rsidP="00817A72">
      <w:pPr>
        <w:spacing w:before="7"/>
        <w:rPr>
          <w:rFonts w:ascii="Arial" w:eastAsia="Calibri" w:hAnsi="Arial" w:cs="Arial"/>
          <w:sz w:val="24"/>
          <w:szCs w:val="24"/>
        </w:rPr>
      </w:pPr>
      <w:r w:rsidRPr="0052722D">
        <w:rPr>
          <w:rFonts w:ascii="Arial" w:eastAsia="Calibri" w:hAnsi="Arial" w:cs="Arial"/>
          <w:b/>
          <w:sz w:val="24"/>
          <w:szCs w:val="24"/>
        </w:rPr>
        <w:t>Guidelines</w:t>
      </w:r>
      <w:r w:rsidRPr="0052722D">
        <w:rPr>
          <w:rFonts w:ascii="Arial" w:eastAsia="Calibri" w:hAnsi="Arial" w:cs="Arial"/>
          <w:sz w:val="24"/>
          <w:szCs w:val="24"/>
        </w:rPr>
        <w:t>:</w:t>
      </w:r>
      <w:r>
        <w:rPr>
          <w:rFonts w:ascii="Arial" w:eastAsia="Calibri" w:hAnsi="Arial" w:cs="Arial"/>
          <w:sz w:val="24"/>
          <w:szCs w:val="24"/>
        </w:rPr>
        <w:t xml:space="preserve"> The Progressi</w:t>
      </w:r>
      <w:r w:rsidRPr="0052722D">
        <w:rPr>
          <w:rFonts w:ascii="Arial" w:eastAsia="Calibri" w:hAnsi="Arial" w:cs="Arial"/>
          <w:sz w:val="24"/>
          <w:szCs w:val="24"/>
        </w:rPr>
        <w:t xml:space="preserve">ve Shoulder </w:t>
      </w:r>
      <w:r>
        <w:rPr>
          <w:rFonts w:ascii="Arial" w:eastAsia="Calibri" w:hAnsi="Arial" w:cs="Arial"/>
          <w:sz w:val="24"/>
          <w:szCs w:val="24"/>
        </w:rPr>
        <w:t>T</w:t>
      </w:r>
      <w:r w:rsidRPr="0052722D">
        <w:rPr>
          <w:rFonts w:ascii="Arial" w:eastAsia="Calibri" w:hAnsi="Arial" w:cs="Arial"/>
          <w:sz w:val="24"/>
          <w:szCs w:val="24"/>
        </w:rPr>
        <w:t xml:space="preserve">hrowing Program covers a period </w:t>
      </w:r>
      <w:r>
        <w:rPr>
          <w:rFonts w:ascii="Arial" w:eastAsia="Calibri" w:hAnsi="Arial" w:cs="Arial"/>
          <w:sz w:val="24"/>
          <w:szCs w:val="24"/>
        </w:rPr>
        <w:t>2.5</w:t>
      </w:r>
      <w:r w:rsidRPr="0052722D">
        <w:rPr>
          <w:rFonts w:ascii="Arial" w:eastAsia="Calibri" w:hAnsi="Arial" w:cs="Arial"/>
          <w:sz w:val="24"/>
          <w:szCs w:val="24"/>
        </w:rPr>
        <w:t xml:space="preserve"> to </w:t>
      </w:r>
      <w:r>
        <w:rPr>
          <w:rFonts w:ascii="Arial" w:eastAsia="Calibri" w:hAnsi="Arial" w:cs="Arial"/>
          <w:sz w:val="24"/>
          <w:szCs w:val="24"/>
        </w:rPr>
        <w:t>3</w:t>
      </w:r>
      <w:r w:rsidRPr="0052722D">
        <w:rPr>
          <w:rFonts w:ascii="Arial" w:eastAsia="Calibri" w:hAnsi="Arial" w:cs="Arial"/>
          <w:sz w:val="24"/>
          <w:szCs w:val="24"/>
        </w:rPr>
        <w:t xml:space="preserve"> months. For lesser involved shoulder injuries, the throwing program could be accelerated </w:t>
      </w:r>
      <w:r>
        <w:rPr>
          <w:rFonts w:ascii="Arial" w:eastAsia="Calibri" w:hAnsi="Arial" w:cs="Arial"/>
          <w:sz w:val="24"/>
          <w:szCs w:val="24"/>
        </w:rPr>
        <w:t>as recommended by the physician</w:t>
      </w:r>
      <w:r w:rsidRPr="0052722D">
        <w:rPr>
          <w:rFonts w:ascii="Arial" w:eastAsia="Calibri" w:hAnsi="Arial" w:cs="Arial"/>
          <w:sz w:val="24"/>
          <w:szCs w:val="24"/>
        </w:rPr>
        <w:t>, physical therapist or a</w:t>
      </w:r>
      <w:r>
        <w:rPr>
          <w:rFonts w:ascii="Arial" w:eastAsia="Calibri" w:hAnsi="Arial" w:cs="Arial"/>
          <w:sz w:val="24"/>
          <w:szCs w:val="24"/>
        </w:rPr>
        <w:t>th</w:t>
      </w:r>
      <w:r w:rsidRPr="0052722D">
        <w:rPr>
          <w:rFonts w:ascii="Arial" w:eastAsia="Calibri" w:hAnsi="Arial" w:cs="Arial"/>
          <w:sz w:val="24"/>
          <w:szCs w:val="24"/>
        </w:rPr>
        <w:t>letic trainer.</w:t>
      </w:r>
      <w:r>
        <w:rPr>
          <w:rFonts w:ascii="Arial" w:eastAsia="Calibri" w:hAnsi="Arial" w:cs="Arial"/>
          <w:sz w:val="24"/>
          <w:szCs w:val="24"/>
        </w:rPr>
        <w:t xml:space="preserve"> </w:t>
      </w:r>
      <w:r w:rsidRPr="0052722D">
        <w:rPr>
          <w:rFonts w:ascii="Arial" w:eastAsia="Calibri" w:hAnsi="Arial" w:cs="Arial"/>
          <w:sz w:val="24"/>
          <w:szCs w:val="24"/>
        </w:rPr>
        <w:t>During warm-up, it is important to use heat prior to stretching (e.g., hot pack, whirlpool, hot shower, etc.). Heat increases circulation and activities some of the natural lubricants of the body. Preform stretching exercises after applying the heat modality and then proceed and decrease the inflammatory response to micro trauma.</w:t>
      </w:r>
    </w:p>
    <w:p w14:paraId="5EF76864" w14:textId="77777777" w:rsidR="00817A72" w:rsidRPr="0052722D" w:rsidRDefault="00817A72" w:rsidP="00817A72">
      <w:pPr>
        <w:spacing w:before="7"/>
        <w:rPr>
          <w:rFonts w:ascii="Arial" w:eastAsia="Calibri" w:hAnsi="Arial" w:cs="Arial"/>
          <w:sz w:val="24"/>
          <w:szCs w:val="24"/>
        </w:rPr>
      </w:pPr>
      <w:r w:rsidRPr="0052722D">
        <w:rPr>
          <w:rFonts w:ascii="Arial" w:eastAsia="Calibri" w:hAnsi="Arial" w:cs="Arial"/>
          <w:sz w:val="24"/>
          <w:szCs w:val="24"/>
        </w:rPr>
        <w:t xml:space="preserve"> </w:t>
      </w:r>
    </w:p>
    <w:p w14:paraId="546CBE03" w14:textId="77777777" w:rsidR="00817A72" w:rsidRPr="0052722D" w:rsidRDefault="00817A72" w:rsidP="00817A72">
      <w:pPr>
        <w:spacing w:before="7"/>
        <w:rPr>
          <w:rFonts w:ascii="Arial" w:eastAsia="Calibri" w:hAnsi="Arial" w:cs="Arial"/>
          <w:sz w:val="24"/>
          <w:szCs w:val="24"/>
        </w:rPr>
      </w:pPr>
      <w:r w:rsidRPr="0052722D">
        <w:rPr>
          <w:rFonts w:ascii="Arial" w:eastAsia="Calibri" w:hAnsi="Arial" w:cs="Arial"/>
          <w:b/>
          <w:sz w:val="24"/>
          <w:szCs w:val="24"/>
        </w:rPr>
        <w:t>STEP 1:</w:t>
      </w:r>
      <w:r w:rsidRPr="0052722D">
        <w:rPr>
          <w:rFonts w:ascii="Arial" w:eastAsia="Calibri" w:hAnsi="Arial" w:cs="Arial"/>
          <w:sz w:val="24"/>
          <w:szCs w:val="24"/>
        </w:rPr>
        <w:t xml:space="preserve"> Toss the ball, no wind up, on alternate days, not more than 20 feet. Tossing should be limited to 2-3xs per week, </w:t>
      </w:r>
      <w:r>
        <w:rPr>
          <w:rFonts w:ascii="Arial" w:eastAsia="Calibri" w:hAnsi="Arial" w:cs="Arial"/>
          <w:sz w:val="24"/>
          <w:szCs w:val="24"/>
        </w:rPr>
        <w:t>10-15 m</w:t>
      </w:r>
      <w:r w:rsidRPr="0052722D">
        <w:rPr>
          <w:rFonts w:ascii="Arial" w:eastAsia="Calibri" w:hAnsi="Arial" w:cs="Arial"/>
          <w:sz w:val="24"/>
          <w:szCs w:val="24"/>
        </w:rPr>
        <w:t xml:space="preserve">inutes per session, for </w:t>
      </w:r>
      <w:r>
        <w:rPr>
          <w:rFonts w:ascii="Arial" w:eastAsia="Calibri" w:hAnsi="Arial" w:cs="Arial"/>
          <w:sz w:val="24"/>
          <w:szCs w:val="24"/>
        </w:rPr>
        <w:t xml:space="preserve">a </w:t>
      </w:r>
      <w:r w:rsidRPr="0052722D">
        <w:rPr>
          <w:rFonts w:ascii="Arial" w:eastAsia="Calibri" w:hAnsi="Arial" w:cs="Arial"/>
          <w:sz w:val="24"/>
          <w:szCs w:val="24"/>
        </w:rPr>
        <w:t>on</w:t>
      </w:r>
      <w:r>
        <w:rPr>
          <w:rFonts w:ascii="Arial" w:eastAsia="Calibri" w:hAnsi="Arial" w:cs="Arial"/>
          <w:sz w:val="24"/>
          <w:szCs w:val="24"/>
        </w:rPr>
        <w:t>e</w:t>
      </w:r>
      <w:r w:rsidRPr="0052722D">
        <w:rPr>
          <w:rFonts w:ascii="Arial" w:eastAsia="Calibri" w:hAnsi="Arial" w:cs="Arial"/>
          <w:sz w:val="24"/>
          <w:szCs w:val="24"/>
        </w:rPr>
        <w:t xml:space="preserve"> week period.</w:t>
      </w:r>
    </w:p>
    <w:p w14:paraId="6AC25254" w14:textId="77777777" w:rsidR="00817A72" w:rsidRPr="0052722D" w:rsidRDefault="00817A72" w:rsidP="00817A72">
      <w:pPr>
        <w:spacing w:before="7"/>
        <w:rPr>
          <w:rFonts w:ascii="Arial" w:eastAsia="Calibri" w:hAnsi="Arial" w:cs="Arial"/>
          <w:sz w:val="24"/>
          <w:szCs w:val="24"/>
        </w:rPr>
      </w:pPr>
    </w:p>
    <w:p w14:paraId="3BDD472B" w14:textId="77777777" w:rsidR="00817A72" w:rsidRPr="0052722D" w:rsidRDefault="00817A72" w:rsidP="00817A72">
      <w:pPr>
        <w:spacing w:before="7"/>
        <w:rPr>
          <w:rFonts w:ascii="Arial" w:eastAsia="Calibri" w:hAnsi="Arial" w:cs="Arial"/>
          <w:sz w:val="24"/>
          <w:szCs w:val="24"/>
        </w:rPr>
      </w:pPr>
      <w:r w:rsidRPr="0052722D">
        <w:rPr>
          <w:rFonts w:ascii="Arial" w:eastAsia="Calibri" w:hAnsi="Arial" w:cs="Arial"/>
          <w:b/>
          <w:sz w:val="24"/>
          <w:szCs w:val="24"/>
        </w:rPr>
        <w:t>STEP 2:</w:t>
      </w:r>
      <w:r w:rsidRPr="0052722D">
        <w:rPr>
          <w:rFonts w:ascii="Arial" w:eastAsia="Calibri" w:hAnsi="Arial" w:cs="Arial"/>
          <w:sz w:val="24"/>
          <w:szCs w:val="24"/>
        </w:rPr>
        <w:t xml:space="preserve"> Increase the tossing distance to 30-40 ft. Continue 2-3xs per week, </w:t>
      </w:r>
      <w:r>
        <w:rPr>
          <w:rFonts w:ascii="Arial" w:eastAsia="Calibri" w:hAnsi="Arial" w:cs="Arial"/>
          <w:sz w:val="24"/>
          <w:szCs w:val="24"/>
        </w:rPr>
        <w:t>10</w:t>
      </w:r>
      <w:r w:rsidRPr="0052722D">
        <w:rPr>
          <w:rFonts w:ascii="Arial" w:eastAsia="Calibri" w:hAnsi="Arial" w:cs="Arial"/>
          <w:sz w:val="24"/>
          <w:szCs w:val="24"/>
        </w:rPr>
        <w:t>-15 minutes per session, for one week.</w:t>
      </w:r>
    </w:p>
    <w:p w14:paraId="3300109E" w14:textId="77777777" w:rsidR="00817A72" w:rsidRPr="0052722D" w:rsidRDefault="00817A72" w:rsidP="00817A72">
      <w:pPr>
        <w:spacing w:before="7"/>
        <w:rPr>
          <w:rFonts w:ascii="Arial" w:eastAsia="Calibri" w:hAnsi="Arial" w:cs="Arial"/>
          <w:sz w:val="24"/>
          <w:szCs w:val="24"/>
        </w:rPr>
      </w:pPr>
    </w:p>
    <w:p w14:paraId="248A48A1" w14:textId="77777777" w:rsidR="00817A72" w:rsidRPr="0052722D" w:rsidRDefault="00817A72" w:rsidP="00817A72">
      <w:pPr>
        <w:spacing w:before="7"/>
        <w:rPr>
          <w:rFonts w:ascii="Arial" w:eastAsia="Calibri" w:hAnsi="Arial" w:cs="Arial"/>
          <w:sz w:val="24"/>
          <w:szCs w:val="24"/>
        </w:rPr>
      </w:pPr>
      <w:r w:rsidRPr="0052722D">
        <w:rPr>
          <w:rFonts w:ascii="Arial" w:eastAsia="Calibri" w:hAnsi="Arial" w:cs="Arial"/>
          <w:b/>
          <w:sz w:val="24"/>
          <w:szCs w:val="24"/>
        </w:rPr>
        <w:t>STEP 3:</w:t>
      </w:r>
      <w:r w:rsidRPr="0052722D">
        <w:rPr>
          <w:rFonts w:ascii="Arial" w:eastAsia="Calibri" w:hAnsi="Arial" w:cs="Arial"/>
          <w:sz w:val="24"/>
          <w:szCs w:val="24"/>
        </w:rPr>
        <w:t xml:space="preserve"> Lob the ball (playing catch with an easy wind-up) not more than 30 ft. Continue 2-3xs per week, 10-15 minute per session, for one week.</w:t>
      </w:r>
    </w:p>
    <w:p w14:paraId="68110A0C" w14:textId="77777777" w:rsidR="00817A72" w:rsidRPr="0052722D" w:rsidRDefault="00817A72" w:rsidP="00817A72">
      <w:pPr>
        <w:spacing w:before="7"/>
        <w:rPr>
          <w:rFonts w:ascii="Arial" w:eastAsia="Calibri" w:hAnsi="Arial" w:cs="Arial"/>
          <w:sz w:val="24"/>
          <w:szCs w:val="24"/>
        </w:rPr>
      </w:pPr>
    </w:p>
    <w:p w14:paraId="70BB6C16" w14:textId="77777777" w:rsidR="00817A72" w:rsidRPr="0052722D" w:rsidRDefault="00817A72" w:rsidP="00817A72">
      <w:pPr>
        <w:spacing w:before="7"/>
        <w:rPr>
          <w:rFonts w:ascii="Arial" w:eastAsia="Calibri" w:hAnsi="Arial" w:cs="Arial"/>
          <w:sz w:val="24"/>
          <w:szCs w:val="24"/>
        </w:rPr>
      </w:pPr>
      <w:r w:rsidRPr="0052722D">
        <w:rPr>
          <w:rFonts w:ascii="Arial" w:eastAsia="Calibri" w:hAnsi="Arial" w:cs="Arial"/>
          <w:b/>
          <w:sz w:val="24"/>
          <w:szCs w:val="24"/>
        </w:rPr>
        <w:t>STEP 4:</w:t>
      </w:r>
      <w:r w:rsidRPr="0052722D">
        <w:rPr>
          <w:rFonts w:ascii="Arial" w:eastAsia="Calibri" w:hAnsi="Arial" w:cs="Arial"/>
          <w:sz w:val="24"/>
          <w:szCs w:val="24"/>
        </w:rPr>
        <w:t xml:space="preserve"> Increase</w:t>
      </w:r>
      <w:r>
        <w:rPr>
          <w:rFonts w:ascii="Arial" w:eastAsia="Calibri" w:hAnsi="Arial" w:cs="Arial"/>
          <w:sz w:val="24"/>
          <w:szCs w:val="24"/>
        </w:rPr>
        <w:t xml:space="preserve"> the distance to 40-50 feet whi</w:t>
      </w:r>
      <w:r w:rsidRPr="0052722D">
        <w:rPr>
          <w:rFonts w:ascii="Arial" w:eastAsia="Calibri" w:hAnsi="Arial" w:cs="Arial"/>
          <w:sz w:val="24"/>
          <w:szCs w:val="24"/>
        </w:rPr>
        <w:t>le still lobbing the ball (easy wind-up) not more than 30 feet.  Schedule the throwing program and strengthening program on alternate days. Increase the throwing time to 15-20 minutes per session, 2-3xs per week, for one week.</w:t>
      </w:r>
    </w:p>
    <w:p w14:paraId="612E8040" w14:textId="77777777" w:rsidR="00817A72" w:rsidRPr="0052722D" w:rsidRDefault="00817A72" w:rsidP="00817A72">
      <w:pPr>
        <w:spacing w:before="7"/>
        <w:rPr>
          <w:rFonts w:ascii="Arial" w:eastAsia="Calibri" w:hAnsi="Arial" w:cs="Arial"/>
          <w:sz w:val="24"/>
          <w:szCs w:val="24"/>
        </w:rPr>
      </w:pPr>
    </w:p>
    <w:p w14:paraId="4FFB059E" w14:textId="77777777" w:rsidR="00817A72" w:rsidRPr="0052722D" w:rsidRDefault="00817A72" w:rsidP="00817A72">
      <w:pPr>
        <w:spacing w:before="7"/>
        <w:rPr>
          <w:rFonts w:ascii="Arial" w:eastAsia="Calibri" w:hAnsi="Arial" w:cs="Arial"/>
          <w:sz w:val="24"/>
          <w:szCs w:val="24"/>
        </w:rPr>
      </w:pPr>
      <w:r w:rsidRPr="0052722D">
        <w:rPr>
          <w:rFonts w:ascii="Arial" w:eastAsia="Calibri" w:hAnsi="Arial" w:cs="Arial"/>
          <w:b/>
          <w:sz w:val="24"/>
          <w:szCs w:val="24"/>
        </w:rPr>
        <w:t>STEP 5:</w:t>
      </w:r>
      <w:r w:rsidRPr="0052722D">
        <w:rPr>
          <w:rFonts w:ascii="Arial" w:eastAsia="Calibri" w:hAnsi="Arial" w:cs="Arial"/>
          <w:sz w:val="24"/>
          <w:szCs w:val="24"/>
        </w:rPr>
        <w:t xml:space="preserve"> Increase the distance to 60 feet while still lobbing the ball with an occasional straight throw at not more than one-half speed. Increase the throwing time to 20-25</w:t>
      </w:r>
      <w:r>
        <w:rPr>
          <w:rFonts w:ascii="Arial" w:eastAsia="Calibri" w:hAnsi="Arial" w:cs="Arial"/>
          <w:sz w:val="24"/>
          <w:szCs w:val="24"/>
        </w:rPr>
        <w:t xml:space="preserve"> </w:t>
      </w:r>
      <w:r w:rsidRPr="0052722D">
        <w:rPr>
          <w:rFonts w:ascii="Arial" w:eastAsia="Calibri" w:hAnsi="Arial" w:cs="Arial"/>
          <w:sz w:val="24"/>
          <w:szCs w:val="24"/>
        </w:rPr>
        <w:t>minutes per sessions, 2-3xs per week, for one week.</w:t>
      </w:r>
    </w:p>
    <w:p w14:paraId="6C136D97" w14:textId="77777777" w:rsidR="00817A72" w:rsidRPr="0052722D" w:rsidRDefault="00817A72" w:rsidP="00817A72">
      <w:pPr>
        <w:spacing w:before="7"/>
        <w:rPr>
          <w:rFonts w:ascii="Arial" w:eastAsia="Calibri" w:hAnsi="Arial" w:cs="Arial"/>
          <w:sz w:val="24"/>
          <w:szCs w:val="24"/>
        </w:rPr>
      </w:pPr>
    </w:p>
    <w:p w14:paraId="406028F9" w14:textId="77777777" w:rsidR="00817A72" w:rsidRPr="0052722D" w:rsidRDefault="00817A72" w:rsidP="00817A72">
      <w:pPr>
        <w:spacing w:before="7"/>
        <w:rPr>
          <w:rFonts w:ascii="Arial" w:eastAsia="Calibri" w:hAnsi="Arial" w:cs="Arial"/>
          <w:sz w:val="24"/>
          <w:szCs w:val="24"/>
        </w:rPr>
      </w:pPr>
      <w:r w:rsidRPr="0052722D">
        <w:rPr>
          <w:rFonts w:ascii="Arial" w:eastAsia="Calibri" w:hAnsi="Arial" w:cs="Arial"/>
          <w:b/>
          <w:sz w:val="24"/>
          <w:szCs w:val="24"/>
        </w:rPr>
        <w:t>STEP 6:</w:t>
      </w:r>
      <w:r w:rsidRPr="0052722D">
        <w:rPr>
          <w:rFonts w:ascii="Arial" w:eastAsia="Calibri" w:hAnsi="Arial" w:cs="Arial"/>
          <w:sz w:val="24"/>
          <w:szCs w:val="24"/>
        </w:rPr>
        <w:t xml:space="preserve"> Preform long, e</w:t>
      </w:r>
      <w:r>
        <w:rPr>
          <w:rFonts w:ascii="Arial" w:eastAsia="Calibri" w:hAnsi="Arial" w:cs="Arial"/>
          <w:sz w:val="24"/>
          <w:szCs w:val="24"/>
        </w:rPr>
        <w:t>asy throws from mid- outfield (</w:t>
      </w:r>
      <w:r w:rsidRPr="0052722D">
        <w:rPr>
          <w:rFonts w:ascii="Arial" w:eastAsia="Calibri" w:hAnsi="Arial" w:cs="Arial"/>
          <w:sz w:val="24"/>
          <w:szCs w:val="24"/>
        </w:rPr>
        <w:t>150-200ft), getting the ball barely back to home plate o</w:t>
      </w:r>
      <w:r>
        <w:rPr>
          <w:rFonts w:ascii="Arial" w:eastAsia="Calibri" w:hAnsi="Arial" w:cs="Arial"/>
          <w:sz w:val="24"/>
          <w:szCs w:val="24"/>
        </w:rPr>
        <w:t>n 5-6 bounces. This is to be per</w:t>
      </w:r>
      <w:r w:rsidRPr="0052722D">
        <w:rPr>
          <w:rFonts w:ascii="Arial" w:eastAsia="Calibri" w:hAnsi="Arial" w:cs="Arial"/>
          <w:sz w:val="24"/>
          <w:szCs w:val="24"/>
        </w:rPr>
        <w:t>formed for 20-25 minutes per session on two consecutive days. Then rest arm for one day.</w:t>
      </w:r>
    </w:p>
    <w:p w14:paraId="4410C0AF" w14:textId="77777777" w:rsidR="00817A72" w:rsidRPr="0052722D" w:rsidRDefault="00817A72" w:rsidP="00817A72">
      <w:pPr>
        <w:spacing w:before="7"/>
        <w:ind w:firstLine="720"/>
        <w:rPr>
          <w:rFonts w:ascii="Arial" w:eastAsia="Calibri" w:hAnsi="Arial" w:cs="Arial"/>
          <w:sz w:val="24"/>
          <w:szCs w:val="24"/>
        </w:rPr>
      </w:pPr>
      <w:r w:rsidRPr="0052722D">
        <w:rPr>
          <w:rFonts w:ascii="Arial" w:eastAsia="Calibri" w:hAnsi="Arial" w:cs="Arial"/>
          <w:sz w:val="24"/>
          <w:szCs w:val="24"/>
        </w:rPr>
        <w:t xml:space="preserve">Repeat this sequence 3xs over a 90 day period. Progress to the next step if able to complete the </w:t>
      </w:r>
      <w:proofErr w:type="spellStart"/>
      <w:r w:rsidRPr="0052722D">
        <w:rPr>
          <w:rFonts w:ascii="Arial" w:eastAsia="Calibri" w:hAnsi="Arial" w:cs="Arial"/>
          <w:sz w:val="24"/>
          <w:szCs w:val="24"/>
        </w:rPr>
        <w:t>the</w:t>
      </w:r>
      <w:proofErr w:type="spellEnd"/>
      <w:r w:rsidRPr="0052722D">
        <w:rPr>
          <w:rFonts w:ascii="Arial" w:eastAsia="Calibri" w:hAnsi="Arial" w:cs="Arial"/>
          <w:sz w:val="24"/>
          <w:szCs w:val="24"/>
        </w:rPr>
        <w:t xml:space="preserve"> throwing sequence without pain or discomfort, </w:t>
      </w:r>
      <w:proofErr w:type="spellStart"/>
      <w:r w:rsidRPr="0052722D">
        <w:rPr>
          <w:rFonts w:ascii="Arial" w:eastAsia="Calibri" w:hAnsi="Arial" w:cs="Arial"/>
          <w:sz w:val="24"/>
          <w:szCs w:val="24"/>
        </w:rPr>
        <w:t>ie</w:t>
      </w:r>
      <w:proofErr w:type="spellEnd"/>
      <w:r w:rsidRPr="0052722D">
        <w:rPr>
          <w:rFonts w:ascii="Arial" w:eastAsia="Calibri" w:hAnsi="Arial" w:cs="Arial"/>
          <w:sz w:val="24"/>
          <w:szCs w:val="24"/>
        </w:rPr>
        <w:t>,</w:t>
      </w:r>
    </w:p>
    <w:p w14:paraId="51BCC673" w14:textId="77777777" w:rsidR="00817A72" w:rsidRPr="0052722D" w:rsidRDefault="00817A72" w:rsidP="00817A72">
      <w:pPr>
        <w:spacing w:before="7"/>
        <w:ind w:left="720" w:firstLine="720"/>
        <w:rPr>
          <w:rFonts w:ascii="Arial" w:eastAsia="Calibri" w:hAnsi="Arial" w:cs="Arial"/>
          <w:sz w:val="24"/>
          <w:szCs w:val="24"/>
        </w:rPr>
      </w:pPr>
      <w:r w:rsidRPr="0052722D">
        <w:rPr>
          <w:rFonts w:ascii="Arial" w:eastAsia="Calibri" w:hAnsi="Arial" w:cs="Arial"/>
          <w:sz w:val="24"/>
          <w:szCs w:val="24"/>
        </w:rPr>
        <w:t>THROW two days</w:t>
      </w:r>
    </w:p>
    <w:p w14:paraId="5216118D" w14:textId="77777777" w:rsidR="00817A72" w:rsidRDefault="00817A72" w:rsidP="00817A72">
      <w:pPr>
        <w:spacing w:before="7"/>
        <w:ind w:left="1440" w:firstLine="720"/>
        <w:rPr>
          <w:rFonts w:ascii="Arial" w:eastAsia="Calibri" w:hAnsi="Arial" w:cs="Arial"/>
          <w:sz w:val="24"/>
          <w:szCs w:val="24"/>
        </w:rPr>
      </w:pPr>
      <w:r w:rsidRPr="0052722D">
        <w:rPr>
          <w:rFonts w:ascii="Arial" w:eastAsia="Calibri" w:hAnsi="Arial" w:cs="Arial"/>
          <w:sz w:val="24"/>
          <w:szCs w:val="24"/>
        </w:rPr>
        <w:t xml:space="preserve">REST one day </w:t>
      </w:r>
    </w:p>
    <w:p w14:paraId="33AC3E04" w14:textId="77777777" w:rsidR="00817A72" w:rsidRPr="0052722D" w:rsidRDefault="00817A72" w:rsidP="00817A72">
      <w:pPr>
        <w:spacing w:before="7"/>
        <w:ind w:left="1440"/>
        <w:rPr>
          <w:rFonts w:ascii="Arial" w:eastAsia="Calibri" w:hAnsi="Arial" w:cs="Arial"/>
          <w:sz w:val="24"/>
          <w:szCs w:val="24"/>
        </w:rPr>
      </w:pPr>
      <w:r w:rsidRPr="0052722D">
        <w:rPr>
          <w:rFonts w:ascii="Arial" w:eastAsia="Calibri" w:hAnsi="Arial" w:cs="Arial"/>
          <w:sz w:val="24"/>
          <w:szCs w:val="24"/>
        </w:rPr>
        <w:t>THROW two days</w:t>
      </w:r>
    </w:p>
    <w:p w14:paraId="71D3F997" w14:textId="77777777" w:rsidR="00817A72" w:rsidRDefault="00817A72" w:rsidP="00817A72">
      <w:pPr>
        <w:spacing w:before="7"/>
        <w:ind w:left="1440" w:firstLine="720"/>
        <w:rPr>
          <w:rFonts w:ascii="Arial" w:eastAsia="Calibri" w:hAnsi="Arial" w:cs="Arial"/>
          <w:sz w:val="24"/>
          <w:szCs w:val="24"/>
        </w:rPr>
      </w:pPr>
      <w:r w:rsidRPr="0052722D">
        <w:rPr>
          <w:rFonts w:ascii="Arial" w:eastAsia="Calibri" w:hAnsi="Arial" w:cs="Arial"/>
          <w:sz w:val="24"/>
          <w:szCs w:val="24"/>
        </w:rPr>
        <w:t xml:space="preserve">REST one day </w:t>
      </w:r>
    </w:p>
    <w:p w14:paraId="6C1B0366" w14:textId="77777777" w:rsidR="00817A72" w:rsidRPr="0052722D" w:rsidRDefault="00817A72" w:rsidP="00817A72">
      <w:pPr>
        <w:spacing w:before="7"/>
        <w:ind w:left="720" w:firstLine="720"/>
        <w:rPr>
          <w:rFonts w:ascii="Arial" w:eastAsia="Calibri" w:hAnsi="Arial" w:cs="Arial"/>
          <w:sz w:val="24"/>
          <w:szCs w:val="24"/>
        </w:rPr>
      </w:pPr>
      <w:r w:rsidRPr="0052722D">
        <w:rPr>
          <w:rFonts w:ascii="Arial" w:eastAsia="Calibri" w:hAnsi="Arial" w:cs="Arial"/>
          <w:sz w:val="24"/>
          <w:szCs w:val="24"/>
        </w:rPr>
        <w:t>THROW two days</w:t>
      </w:r>
    </w:p>
    <w:p w14:paraId="635E4F79" w14:textId="77777777" w:rsidR="00817A72" w:rsidRPr="0052722D" w:rsidRDefault="00817A72" w:rsidP="00817A72">
      <w:pPr>
        <w:spacing w:before="7"/>
        <w:ind w:left="1440" w:firstLine="720"/>
        <w:rPr>
          <w:rFonts w:ascii="Arial" w:eastAsia="Calibri" w:hAnsi="Arial" w:cs="Arial"/>
          <w:sz w:val="24"/>
          <w:szCs w:val="24"/>
        </w:rPr>
      </w:pPr>
      <w:r w:rsidRPr="0052722D">
        <w:rPr>
          <w:rFonts w:ascii="Arial" w:eastAsia="Calibri" w:hAnsi="Arial" w:cs="Arial"/>
          <w:sz w:val="24"/>
          <w:szCs w:val="24"/>
        </w:rPr>
        <w:t>REST one day</w:t>
      </w:r>
    </w:p>
    <w:p w14:paraId="341BB2B2" w14:textId="77777777" w:rsidR="00817A72" w:rsidRPr="0052722D" w:rsidRDefault="00817A72" w:rsidP="00817A72">
      <w:pPr>
        <w:spacing w:before="7"/>
        <w:rPr>
          <w:rFonts w:ascii="Arial" w:eastAsia="Calibri" w:hAnsi="Arial" w:cs="Arial"/>
          <w:sz w:val="24"/>
          <w:szCs w:val="24"/>
        </w:rPr>
      </w:pPr>
      <w:r w:rsidRPr="0052722D">
        <w:rPr>
          <w:rFonts w:ascii="Arial" w:eastAsia="Calibri" w:hAnsi="Arial" w:cs="Arial"/>
          <w:sz w:val="24"/>
          <w:szCs w:val="24"/>
        </w:rPr>
        <w:t>If</w:t>
      </w:r>
      <w:r>
        <w:rPr>
          <w:rFonts w:ascii="Arial" w:eastAsia="Calibri" w:hAnsi="Arial" w:cs="Arial"/>
          <w:sz w:val="24"/>
          <w:szCs w:val="24"/>
        </w:rPr>
        <w:t xml:space="preserve"> </w:t>
      </w:r>
      <w:r w:rsidRPr="0052722D">
        <w:rPr>
          <w:rFonts w:ascii="Arial" w:eastAsia="Calibri" w:hAnsi="Arial" w:cs="Arial"/>
          <w:sz w:val="24"/>
          <w:szCs w:val="24"/>
        </w:rPr>
        <w:t xml:space="preserve">problems arise please contact your </w:t>
      </w:r>
      <w:proofErr w:type="spellStart"/>
      <w:r w:rsidRPr="0052722D">
        <w:rPr>
          <w:rFonts w:ascii="Arial" w:eastAsia="Calibri" w:hAnsi="Arial" w:cs="Arial"/>
          <w:sz w:val="24"/>
          <w:szCs w:val="24"/>
        </w:rPr>
        <w:t>physicians</w:t>
      </w:r>
      <w:proofErr w:type="spellEnd"/>
      <w:r w:rsidRPr="0052722D">
        <w:rPr>
          <w:rFonts w:ascii="Arial" w:eastAsia="Calibri" w:hAnsi="Arial" w:cs="Arial"/>
          <w:sz w:val="24"/>
          <w:szCs w:val="24"/>
        </w:rPr>
        <w:t xml:space="preserve"> office.</w:t>
      </w:r>
    </w:p>
    <w:p w14:paraId="25A3130F" w14:textId="77777777" w:rsidR="00817A72" w:rsidRPr="0052722D" w:rsidRDefault="00817A72" w:rsidP="00817A72">
      <w:pPr>
        <w:spacing w:before="7"/>
        <w:rPr>
          <w:rFonts w:ascii="Arial" w:eastAsia="Calibri" w:hAnsi="Arial" w:cs="Arial"/>
          <w:sz w:val="24"/>
          <w:szCs w:val="24"/>
        </w:rPr>
      </w:pPr>
    </w:p>
    <w:p w14:paraId="7C1EE95B" w14:textId="77777777" w:rsidR="00817A72" w:rsidRPr="0052722D" w:rsidRDefault="00817A72" w:rsidP="00817A72">
      <w:pPr>
        <w:spacing w:before="7"/>
        <w:rPr>
          <w:rFonts w:ascii="Arial" w:eastAsia="Calibri" w:hAnsi="Arial" w:cs="Arial"/>
          <w:sz w:val="24"/>
          <w:szCs w:val="24"/>
        </w:rPr>
      </w:pPr>
    </w:p>
    <w:p w14:paraId="48EB5021" w14:textId="77777777" w:rsidR="00817A72" w:rsidRPr="0052722D" w:rsidRDefault="00817A72" w:rsidP="00817A72">
      <w:pPr>
        <w:spacing w:before="7"/>
        <w:rPr>
          <w:rFonts w:ascii="Arial" w:eastAsia="Calibri" w:hAnsi="Arial" w:cs="Arial"/>
          <w:sz w:val="24"/>
          <w:szCs w:val="24"/>
        </w:rPr>
      </w:pPr>
    </w:p>
    <w:p w14:paraId="066DD670" w14:textId="77777777" w:rsidR="00817A72" w:rsidRPr="0052722D" w:rsidRDefault="00817A72" w:rsidP="00817A72">
      <w:pPr>
        <w:spacing w:before="7"/>
        <w:rPr>
          <w:rFonts w:ascii="Arial" w:eastAsia="Calibri" w:hAnsi="Arial" w:cs="Arial"/>
          <w:sz w:val="24"/>
          <w:szCs w:val="24"/>
        </w:rPr>
      </w:pPr>
    </w:p>
    <w:p w14:paraId="3EC82F00" w14:textId="77777777" w:rsidR="00817A72" w:rsidRPr="0052722D" w:rsidRDefault="00817A72" w:rsidP="00817A72">
      <w:pPr>
        <w:spacing w:before="7"/>
        <w:rPr>
          <w:rFonts w:ascii="Arial" w:eastAsia="Calibri" w:hAnsi="Arial" w:cs="Arial"/>
          <w:sz w:val="24"/>
          <w:szCs w:val="24"/>
        </w:rPr>
      </w:pPr>
    </w:p>
    <w:p w14:paraId="20BFE234" w14:textId="77777777" w:rsidR="00817A72" w:rsidRPr="0052722D" w:rsidRDefault="00817A72" w:rsidP="00817A72">
      <w:pPr>
        <w:spacing w:before="7"/>
        <w:rPr>
          <w:rFonts w:ascii="Arial" w:eastAsia="Calibri" w:hAnsi="Arial" w:cs="Arial"/>
          <w:sz w:val="24"/>
          <w:szCs w:val="24"/>
        </w:rPr>
      </w:pPr>
      <w:r w:rsidRPr="0052722D">
        <w:rPr>
          <w:rFonts w:ascii="Arial" w:eastAsia="Calibri" w:hAnsi="Arial" w:cs="Arial"/>
          <w:sz w:val="24"/>
          <w:szCs w:val="24"/>
        </w:rPr>
        <w:t xml:space="preserve"> </w:t>
      </w:r>
    </w:p>
    <w:p w14:paraId="7C559823" w14:textId="77777777" w:rsidR="00817A72" w:rsidRPr="0052722D" w:rsidRDefault="00817A72" w:rsidP="00817A72">
      <w:pPr>
        <w:spacing w:before="7"/>
        <w:rPr>
          <w:rFonts w:ascii="Arial" w:eastAsia="Calibri" w:hAnsi="Arial" w:cs="Arial"/>
          <w:sz w:val="24"/>
          <w:szCs w:val="24"/>
        </w:rPr>
      </w:pPr>
      <w:r w:rsidRPr="0052722D">
        <w:rPr>
          <w:rFonts w:ascii="Arial" w:eastAsia="Calibri" w:hAnsi="Arial" w:cs="Arial"/>
          <w:sz w:val="24"/>
          <w:szCs w:val="24"/>
        </w:rPr>
        <w:t xml:space="preserve"> </w:t>
      </w:r>
    </w:p>
    <w:p w14:paraId="7ABA8034" w14:textId="77777777" w:rsidR="00817A72" w:rsidRPr="0052722D" w:rsidRDefault="00817A72" w:rsidP="00817A72">
      <w:pPr>
        <w:spacing w:before="7"/>
        <w:rPr>
          <w:rFonts w:ascii="Arial" w:eastAsia="Calibri" w:hAnsi="Arial" w:cs="Arial"/>
          <w:sz w:val="24"/>
          <w:szCs w:val="24"/>
        </w:rPr>
      </w:pPr>
      <w:r w:rsidRPr="0052722D">
        <w:rPr>
          <w:rFonts w:ascii="Arial" w:eastAsia="Calibri" w:hAnsi="Arial" w:cs="Arial"/>
          <w:sz w:val="24"/>
          <w:szCs w:val="24"/>
        </w:rPr>
        <w:t xml:space="preserve"> </w:t>
      </w:r>
    </w:p>
    <w:p w14:paraId="5FD55714" w14:textId="77777777" w:rsidR="00817A72" w:rsidRPr="0052722D" w:rsidRDefault="00817A72" w:rsidP="00817A72">
      <w:pPr>
        <w:spacing w:before="7"/>
        <w:rPr>
          <w:rFonts w:ascii="Arial" w:eastAsia="Calibri" w:hAnsi="Arial" w:cs="Arial"/>
          <w:sz w:val="24"/>
          <w:szCs w:val="24"/>
        </w:rPr>
      </w:pPr>
    </w:p>
    <w:p w14:paraId="167A94C7" w14:textId="77777777" w:rsidR="00817A72" w:rsidRPr="0052722D" w:rsidRDefault="00817A72" w:rsidP="00817A72">
      <w:pPr>
        <w:spacing w:before="7"/>
        <w:rPr>
          <w:rFonts w:ascii="Arial" w:eastAsia="Calibri" w:hAnsi="Arial" w:cs="Arial"/>
          <w:sz w:val="24"/>
          <w:szCs w:val="24"/>
        </w:rPr>
      </w:pPr>
    </w:p>
    <w:p w14:paraId="77AA4917" w14:textId="77777777" w:rsidR="00817A72" w:rsidRPr="0052722D" w:rsidRDefault="00817A72" w:rsidP="00817A72">
      <w:pPr>
        <w:spacing w:before="7"/>
        <w:rPr>
          <w:rFonts w:ascii="Arial" w:eastAsia="Calibri" w:hAnsi="Arial" w:cs="Arial"/>
          <w:sz w:val="24"/>
          <w:szCs w:val="24"/>
        </w:rPr>
      </w:pPr>
    </w:p>
    <w:p w14:paraId="5AC2FD67" w14:textId="77777777" w:rsidR="00817A72" w:rsidRPr="0052722D" w:rsidRDefault="00817A72" w:rsidP="00817A72">
      <w:pPr>
        <w:spacing w:before="7"/>
        <w:rPr>
          <w:rFonts w:ascii="Arial" w:eastAsia="Calibri" w:hAnsi="Arial" w:cs="Arial"/>
          <w:sz w:val="24"/>
          <w:szCs w:val="24"/>
        </w:rPr>
      </w:pPr>
      <w:r w:rsidRPr="0052722D">
        <w:rPr>
          <w:rFonts w:ascii="Arial" w:eastAsia="Calibri" w:hAnsi="Arial" w:cs="Arial"/>
          <w:b/>
          <w:sz w:val="24"/>
          <w:szCs w:val="24"/>
        </w:rPr>
        <w:t>STEP 7:</w:t>
      </w:r>
      <w:r>
        <w:rPr>
          <w:rFonts w:ascii="Arial" w:eastAsia="Calibri" w:hAnsi="Arial" w:cs="Arial"/>
          <w:sz w:val="24"/>
          <w:szCs w:val="24"/>
        </w:rPr>
        <w:t xml:space="preserve"> P</w:t>
      </w:r>
      <w:r w:rsidRPr="0052722D">
        <w:rPr>
          <w:rFonts w:ascii="Arial" w:eastAsia="Calibri" w:hAnsi="Arial" w:cs="Arial"/>
          <w:sz w:val="24"/>
          <w:szCs w:val="24"/>
        </w:rPr>
        <w:t>e</w:t>
      </w:r>
      <w:r>
        <w:rPr>
          <w:rFonts w:ascii="Arial" w:eastAsia="Calibri" w:hAnsi="Arial" w:cs="Arial"/>
          <w:sz w:val="24"/>
          <w:szCs w:val="24"/>
        </w:rPr>
        <w:t>r</w:t>
      </w:r>
      <w:r w:rsidRPr="0052722D">
        <w:rPr>
          <w:rFonts w:ascii="Arial" w:eastAsia="Calibri" w:hAnsi="Arial" w:cs="Arial"/>
          <w:sz w:val="24"/>
          <w:szCs w:val="24"/>
        </w:rPr>
        <w:t>form long easy throws from the deepest portion of t</w:t>
      </w:r>
      <w:r>
        <w:rPr>
          <w:rFonts w:ascii="Arial" w:eastAsia="Calibri" w:hAnsi="Arial" w:cs="Arial"/>
          <w:sz w:val="24"/>
          <w:szCs w:val="24"/>
        </w:rPr>
        <w:t>he outfield, with the ball barel</w:t>
      </w:r>
      <w:r w:rsidRPr="0052722D">
        <w:rPr>
          <w:rFonts w:ascii="Arial" w:eastAsia="Calibri" w:hAnsi="Arial" w:cs="Arial"/>
          <w:sz w:val="24"/>
          <w:szCs w:val="24"/>
        </w:rPr>
        <w:t>y getting back to home plate on nu</w:t>
      </w:r>
      <w:r>
        <w:rPr>
          <w:rFonts w:ascii="Arial" w:eastAsia="Calibri" w:hAnsi="Arial" w:cs="Arial"/>
          <w:sz w:val="24"/>
          <w:szCs w:val="24"/>
        </w:rPr>
        <w:t>merous bounce. This is to be per</w:t>
      </w:r>
      <w:r w:rsidRPr="0052722D">
        <w:rPr>
          <w:rFonts w:ascii="Arial" w:eastAsia="Calibri" w:hAnsi="Arial" w:cs="Arial"/>
          <w:sz w:val="24"/>
          <w:szCs w:val="24"/>
        </w:rPr>
        <w:t>formed for 25- 30 minutes per session on two consecutive days. Then rest the arm for one day. R</w:t>
      </w:r>
      <w:r>
        <w:rPr>
          <w:rFonts w:ascii="Arial" w:eastAsia="Calibri" w:hAnsi="Arial" w:cs="Arial"/>
          <w:sz w:val="24"/>
          <w:szCs w:val="24"/>
        </w:rPr>
        <w:t>epeat the same routine over a 9-</w:t>
      </w:r>
      <w:r w:rsidRPr="0052722D">
        <w:rPr>
          <w:rFonts w:ascii="Arial" w:eastAsia="Calibri" w:hAnsi="Arial" w:cs="Arial"/>
          <w:sz w:val="24"/>
          <w:szCs w:val="24"/>
        </w:rPr>
        <w:t>day period and progress to the next step if</w:t>
      </w:r>
      <w:r>
        <w:rPr>
          <w:rFonts w:ascii="Arial" w:eastAsia="Calibri" w:hAnsi="Arial" w:cs="Arial"/>
          <w:sz w:val="24"/>
          <w:szCs w:val="24"/>
        </w:rPr>
        <w:t xml:space="preserve"> </w:t>
      </w:r>
      <w:r w:rsidRPr="0052722D">
        <w:rPr>
          <w:rFonts w:ascii="Arial" w:eastAsia="Calibri" w:hAnsi="Arial" w:cs="Arial"/>
          <w:sz w:val="24"/>
          <w:szCs w:val="24"/>
        </w:rPr>
        <w:t>there is no pain or</w:t>
      </w:r>
      <w:r>
        <w:rPr>
          <w:rFonts w:ascii="Arial" w:eastAsia="Calibri" w:hAnsi="Arial" w:cs="Arial"/>
          <w:sz w:val="24"/>
          <w:szCs w:val="24"/>
        </w:rPr>
        <w:t xml:space="preserve"> </w:t>
      </w:r>
      <w:r w:rsidRPr="0052722D">
        <w:rPr>
          <w:rFonts w:ascii="Arial" w:eastAsia="Calibri" w:hAnsi="Arial" w:cs="Arial"/>
          <w:sz w:val="24"/>
          <w:szCs w:val="24"/>
        </w:rPr>
        <w:t>discomfort.</w:t>
      </w:r>
    </w:p>
    <w:p w14:paraId="0580309D" w14:textId="77777777" w:rsidR="00817A72" w:rsidRPr="0052722D" w:rsidRDefault="00817A72" w:rsidP="00817A72">
      <w:pPr>
        <w:spacing w:before="7"/>
        <w:rPr>
          <w:rFonts w:ascii="Arial" w:eastAsia="Calibri" w:hAnsi="Arial" w:cs="Arial"/>
          <w:sz w:val="24"/>
          <w:szCs w:val="24"/>
        </w:rPr>
      </w:pPr>
    </w:p>
    <w:p w14:paraId="21D5A27F" w14:textId="77777777" w:rsidR="00817A72" w:rsidRPr="0052722D" w:rsidRDefault="00817A72" w:rsidP="00817A72">
      <w:pPr>
        <w:spacing w:before="7"/>
        <w:rPr>
          <w:rFonts w:ascii="Arial" w:eastAsia="Calibri" w:hAnsi="Arial" w:cs="Arial"/>
          <w:sz w:val="24"/>
          <w:szCs w:val="24"/>
        </w:rPr>
      </w:pPr>
      <w:r w:rsidRPr="0052722D">
        <w:rPr>
          <w:rFonts w:ascii="Arial" w:eastAsia="Calibri" w:hAnsi="Arial" w:cs="Arial"/>
          <w:b/>
          <w:sz w:val="24"/>
          <w:szCs w:val="24"/>
        </w:rPr>
        <w:t>STEP 8:</w:t>
      </w:r>
      <w:r w:rsidRPr="0052722D">
        <w:rPr>
          <w:rFonts w:ascii="Arial" w:eastAsia="Calibri" w:hAnsi="Arial" w:cs="Arial"/>
          <w:sz w:val="24"/>
          <w:szCs w:val="24"/>
        </w:rPr>
        <w:t xml:space="preserve"> Execute stronger throws from the mid-outfield, getting the ball back to home plate on 1-2 bounces. This should be p</w:t>
      </w:r>
      <w:r>
        <w:rPr>
          <w:rFonts w:ascii="Arial" w:eastAsia="Calibri" w:hAnsi="Arial" w:cs="Arial"/>
          <w:sz w:val="24"/>
          <w:szCs w:val="24"/>
        </w:rPr>
        <w:t>er</w:t>
      </w:r>
      <w:r w:rsidRPr="0052722D">
        <w:rPr>
          <w:rFonts w:ascii="Arial" w:eastAsia="Calibri" w:hAnsi="Arial" w:cs="Arial"/>
          <w:sz w:val="24"/>
          <w:szCs w:val="24"/>
        </w:rPr>
        <w:t>formed approximately 30-35 minutes per session on two consecutive days. Rest the arm for one day. Repea</w:t>
      </w:r>
      <w:r>
        <w:rPr>
          <w:rFonts w:ascii="Arial" w:eastAsia="Calibri" w:hAnsi="Arial" w:cs="Arial"/>
          <w:sz w:val="24"/>
          <w:szCs w:val="24"/>
        </w:rPr>
        <w:t>t the same routine 3xs over a 9-</w:t>
      </w:r>
      <w:r w:rsidRPr="0052722D">
        <w:rPr>
          <w:rFonts w:ascii="Arial" w:eastAsia="Calibri" w:hAnsi="Arial" w:cs="Arial"/>
          <w:sz w:val="24"/>
          <w:szCs w:val="24"/>
        </w:rPr>
        <w:t>day period. If</w:t>
      </w:r>
      <w:r>
        <w:rPr>
          <w:rFonts w:ascii="Arial" w:eastAsia="Calibri" w:hAnsi="Arial" w:cs="Arial"/>
          <w:sz w:val="24"/>
          <w:szCs w:val="24"/>
        </w:rPr>
        <w:t xml:space="preserve"> </w:t>
      </w:r>
      <w:r w:rsidRPr="0052722D">
        <w:rPr>
          <w:rFonts w:ascii="Arial" w:eastAsia="Calibri" w:hAnsi="Arial" w:cs="Arial"/>
          <w:sz w:val="24"/>
          <w:szCs w:val="24"/>
        </w:rPr>
        <w:t>there is no pain or discomfort, progress to the next step.</w:t>
      </w:r>
    </w:p>
    <w:p w14:paraId="1BC7A31A" w14:textId="77777777" w:rsidR="00817A72" w:rsidRPr="0052722D" w:rsidRDefault="00817A72" w:rsidP="00817A72">
      <w:pPr>
        <w:spacing w:before="7"/>
        <w:rPr>
          <w:rFonts w:ascii="Arial" w:eastAsia="Calibri" w:hAnsi="Arial" w:cs="Arial"/>
          <w:sz w:val="24"/>
          <w:szCs w:val="24"/>
        </w:rPr>
      </w:pPr>
    </w:p>
    <w:p w14:paraId="54C8E26D" w14:textId="77777777" w:rsidR="00817A72" w:rsidRPr="0052722D" w:rsidRDefault="00817A72" w:rsidP="00817A72">
      <w:pPr>
        <w:spacing w:before="7"/>
        <w:rPr>
          <w:rFonts w:ascii="Arial" w:eastAsia="Calibri" w:hAnsi="Arial" w:cs="Arial"/>
          <w:sz w:val="24"/>
          <w:szCs w:val="24"/>
        </w:rPr>
      </w:pPr>
      <w:r w:rsidRPr="0052722D">
        <w:rPr>
          <w:rFonts w:ascii="Arial" w:eastAsia="Calibri" w:hAnsi="Arial" w:cs="Arial"/>
          <w:b/>
          <w:sz w:val="24"/>
          <w:szCs w:val="24"/>
        </w:rPr>
        <w:t>STEP 9:</w:t>
      </w:r>
      <w:r w:rsidRPr="0052722D">
        <w:rPr>
          <w:rFonts w:ascii="Arial" w:eastAsia="Calibri" w:hAnsi="Arial" w:cs="Arial"/>
          <w:sz w:val="24"/>
          <w:szCs w:val="24"/>
        </w:rPr>
        <w:t xml:space="preserve"> Preform</w:t>
      </w:r>
      <w:r>
        <w:rPr>
          <w:rFonts w:ascii="Arial" w:eastAsia="Calibri" w:hAnsi="Arial" w:cs="Arial"/>
          <w:sz w:val="24"/>
          <w:szCs w:val="24"/>
        </w:rPr>
        <w:t xml:space="preserve"> short, crisp throws with a rel</w:t>
      </w:r>
      <w:r w:rsidRPr="0052722D">
        <w:rPr>
          <w:rFonts w:ascii="Arial" w:eastAsia="Calibri" w:hAnsi="Arial" w:cs="Arial"/>
          <w:sz w:val="24"/>
          <w:szCs w:val="24"/>
        </w:rPr>
        <w:t>atively straight tr</w:t>
      </w:r>
      <w:r>
        <w:rPr>
          <w:rFonts w:ascii="Arial" w:eastAsia="Calibri" w:hAnsi="Arial" w:cs="Arial"/>
          <w:sz w:val="24"/>
          <w:szCs w:val="24"/>
        </w:rPr>
        <w:t>ajectory from the short outfiel</w:t>
      </w:r>
      <w:r w:rsidRPr="0052722D">
        <w:rPr>
          <w:rFonts w:ascii="Arial" w:eastAsia="Calibri" w:hAnsi="Arial" w:cs="Arial"/>
          <w:sz w:val="24"/>
          <w:szCs w:val="24"/>
        </w:rPr>
        <w:t>d on one bounce back to home plate</w:t>
      </w:r>
      <w:r>
        <w:rPr>
          <w:rFonts w:ascii="Arial" w:eastAsia="Calibri" w:hAnsi="Arial" w:cs="Arial"/>
          <w:sz w:val="24"/>
          <w:szCs w:val="24"/>
        </w:rPr>
        <w:t>. These throws should not be per</w:t>
      </w:r>
      <w:r w:rsidRPr="0052722D">
        <w:rPr>
          <w:rFonts w:ascii="Arial" w:eastAsia="Calibri" w:hAnsi="Arial" w:cs="Arial"/>
          <w:sz w:val="24"/>
          <w:szCs w:val="24"/>
        </w:rPr>
        <w:t xml:space="preserve">formed more than 30 minutes on two consecutive days. Rest one day. Repeat this sequence over </w:t>
      </w:r>
      <w:r>
        <w:rPr>
          <w:rFonts w:ascii="Arial" w:eastAsia="Calibri" w:hAnsi="Arial" w:cs="Arial"/>
          <w:sz w:val="24"/>
          <w:szCs w:val="24"/>
        </w:rPr>
        <w:t>a 9-</w:t>
      </w:r>
      <w:r w:rsidRPr="0052722D">
        <w:rPr>
          <w:rFonts w:ascii="Arial" w:eastAsia="Calibri" w:hAnsi="Arial" w:cs="Arial"/>
          <w:sz w:val="24"/>
          <w:szCs w:val="24"/>
        </w:rPr>
        <w:t>day period.</w:t>
      </w:r>
    </w:p>
    <w:p w14:paraId="39A36277" w14:textId="77777777" w:rsidR="00817A72" w:rsidRPr="0052722D" w:rsidRDefault="00817A72" w:rsidP="00817A72">
      <w:pPr>
        <w:spacing w:before="7"/>
        <w:rPr>
          <w:rFonts w:ascii="Arial" w:eastAsia="Calibri" w:hAnsi="Arial" w:cs="Arial"/>
          <w:sz w:val="24"/>
          <w:szCs w:val="24"/>
        </w:rPr>
      </w:pPr>
    </w:p>
    <w:p w14:paraId="4C05342A" w14:textId="77777777" w:rsidR="00817A72" w:rsidRPr="0052722D" w:rsidRDefault="00817A72" w:rsidP="00817A72">
      <w:pPr>
        <w:spacing w:before="7"/>
        <w:rPr>
          <w:rFonts w:ascii="Arial" w:eastAsia="Calibri" w:hAnsi="Arial" w:cs="Arial"/>
          <w:sz w:val="24"/>
          <w:szCs w:val="24"/>
        </w:rPr>
      </w:pPr>
      <w:r w:rsidRPr="0052722D">
        <w:rPr>
          <w:rFonts w:ascii="Arial" w:eastAsia="Calibri" w:hAnsi="Arial" w:cs="Arial"/>
          <w:b/>
          <w:sz w:val="24"/>
          <w:szCs w:val="24"/>
        </w:rPr>
        <w:t>STEP 10:</w:t>
      </w:r>
      <w:r w:rsidRPr="0052722D">
        <w:rPr>
          <w:rFonts w:ascii="Arial" w:eastAsia="Calibri" w:hAnsi="Arial" w:cs="Arial"/>
          <w:sz w:val="24"/>
          <w:szCs w:val="24"/>
        </w:rPr>
        <w:t xml:space="preserve"> Return to throwing from your normal position on the field. The throws should be at one-half to three-fourths speed, with emphasis on technique and accuracy. Throw for two consecutive days then rest the arm for one day. A throwing session should not be more than 25 minutes. Repeat this step over the next 9 days, then advance to the next step if there is no pain or discomfort.</w:t>
      </w:r>
    </w:p>
    <w:p w14:paraId="7EAF0D4A" w14:textId="77777777" w:rsidR="00817A72" w:rsidRPr="0052722D" w:rsidRDefault="00817A72" w:rsidP="00817A72">
      <w:pPr>
        <w:spacing w:before="7"/>
        <w:rPr>
          <w:rFonts w:ascii="Arial" w:eastAsia="Calibri" w:hAnsi="Arial" w:cs="Arial"/>
          <w:sz w:val="24"/>
          <w:szCs w:val="24"/>
        </w:rPr>
      </w:pPr>
    </w:p>
    <w:p w14:paraId="1C9DCE84" w14:textId="77777777" w:rsidR="00817A72" w:rsidRPr="0052722D" w:rsidRDefault="00817A72" w:rsidP="00817A72">
      <w:pPr>
        <w:spacing w:before="7"/>
        <w:rPr>
          <w:rFonts w:ascii="Arial" w:eastAsia="Calibri" w:hAnsi="Arial" w:cs="Arial"/>
          <w:sz w:val="24"/>
          <w:szCs w:val="24"/>
        </w:rPr>
      </w:pPr>
      <w:r w:rsidRPr="0052722D">
        <w:rPr>
          <w:rFonts w:ascii="Arial" w:eastAsia="Calibri" w:hAnsi="Arial" w:cs="Arial"/>
          <w:b/>
          <w:sz w:val="24"/>
          <w:szCs w:val="24"/>
        </w:rPr>
        <w:t>STEP 11:</w:t>
      </w:r>
      <w:r>
        <w:rPr>
          <w:rFonts w:ascii="Arial" w:eastAsia="Calibri" w:hAnsi="Arial" w:cs="Arial"/>
          <w:sz w:val="24"/>
          <w:szCs w:val="24"/>
        </w:rPr>
        <w:t xml:space="preserve"> Throw from your normal posi</w:t>
      </w:r>
      <w:r w:rsidRPr="0052722D">
        <w:rPr>
          <w:rFonts w:ascii="Arial" w:eastAsia="Calibri" w:hAnsi="Arial" w:cs="Arial"/>
          <w:sz w:val="24"/>
          <w:szCs w:val="24"/>
        </w:rPr>
        <w:t>tion at three-fourths speed to full speed. This should be done follow</w:t>
      </w:r>
      <w:r>
        <w:rPr>
          <w:rFonts w:ascii="Arial" w:eastAsia="Calibri" w:hAnsi="Arial" w:cs="Arial"/>
          <w:sz w:val="24"/>
          <w:szCs w:val="24"/>
        </w:rPr>
        <w:t>ing the same 9-</w:t>
      </w:r>
      <w:r w:rsidRPr="0052722D">
        <w:rPr>
          <w:rFonts w:ascii="Arial" w:eastAsia="Calibri" w:hAnsi="Arial" w:cs="Arial"/>
          <w:sz w:val="24"/>
          <w:szCs w:val="24"/>
        </w:rPr>
        <w:t>day sequence, throwing for two consecutive then resting for one day. Throwing sessions should not last more than 30</w:t>
      </w:r>
      <w:r>
        <w:rPr>
          <w:rFonts w:ascii="Arial" w:eastAsia="Calibri" w:hAnsi="Arial" w:cs="Arial"/>
          <w:sz w:val="24"/>
          <w:szCs w:val="24"/>
        </w:rPr>
        <w:t xml:space="preserve"> </w:t>
      </w:r>
      <w:r w:rsidRPr="0052722D">
        <w:rPr>
          <w:rFonts w:ascii="Arial" w:eastAsia="Calibri" w:hAnsi="Arial" w:cs="Arial"/>
          <w:sz w:val="24"/>
          <w:szCs w:val="24"/>
        </w:rPr>
        <w:t>minutes.</w:t>
      </w:r>
    </w:p>
    <w:p w14:paraId="6D085087" w14:textId="77777777" w:rsidR="00817A72" w:rsidRPr="0052722D" w:rsidRDefault="00817A72" w:rsidP="00817A72">
      <w:pPr>
        <w:spacing w:before="7"/>
        <w:rPr>
          <w:rFonts w:ascii="Arial" w:eastAsia="Calibri" w:hAnsi="Arial" w:cs="Arial"/>
          <w:sz w:val="24"/>
          <w:szCs w:val="24"/>
        </w:rPr>
      </w:pPr>
    </w:p>
    <w:p w14:paraId="73063C2F" w14:textId="77777777" w:rsidR="00817A72" w:rsidRDefault="00817A72" w:rsidP="00817A72">
      <w:pPr>
        <w:spacing w:before="7"/>
        <w:rPr>
          <w:rFonts w:ascii="Arial" w:eastAsia="Calibri" w:hAnsi="Arial" w:cs="Arial"/>
          <w:sz w:val="24"/>
          <w:szCs w:val="24"/>
        </w:rPr>
      </w:pPr>
      <w:r w:rsidRPr="0052722D">
        <w:rPr>
          <w:rFonts w:ascii="Arial" w:eastAsia="Calibri" w:hAnsi="Arial" w:cs="Arial"/>
          <w:b/>
          <w:sz w:val="24"/>
          <w:szCs w:val="24"/>
        </w:rPr>
        <w:t>STEP 12:</w:t>
      </w:r>
      <w:r w:rsidRPr="0052722D">
        <w:rPr>
          <w:rFonts w:ascii="Arial" w:eastAsia="Calibri" w:hAnsi="Arial" w:cs="Arial"/>
          <w:sz w:val="24"/>
          <w:szCs w:val="24"/>
        </w:rPr>
        <w:t xml:space="preserve"> Simulate a game day situation. Warm up with the appropriate number of pitches and throw for your average number of innings. Take the usual rest breaks be</w:t>
      </w:r>
      <w:r>
        <w:rPr>
          <w:rFonts w:ascii="Arial" w:eastAsia="Calibri" w:hAnsi="Arial" w:cs="Arial"/>
          <w:sz w:val="24"/>
          <w:szCs w:val="24"/>
        </w:rPr>
        <w:t>tween innings. Repeat this simu</w:t>
      </w:r>
      <w:r w:rsidRPr="0052722D">
        <w:rPr>
          <w:rFonts w:ascii="Arial" w:eastAsia="Calibri" w:hAnsi="Arial" w:cs="Arial"/>
          <w:sz w:val="24"/>
          <w:szCs w:val="24"/>
        </w:rPr>
        <w:t>lation a two to</w:t>
      </w:r>
      <w:r>
        <w:rPr>
          <w:rFonts w:ascii="Arial" w:eastAsia="Calibri" w:hAnsi="Arial" w:cs="Arial"/>
          <w:sz w:val="24"/>
          <w:szCs w:val="24"/>
        </w:rPr>
        <w:t xml:space="preserve"> four times with a 3- to 4-</w:t>
      </w:r>
      <w:r w:rsidRPr="0052722D">
        <w:rPr>
          <w:rFonts w:ascii="Arial" w:eastAsia="Calibri" w:hAnsi="Arial" w:cs="Arial"/>
          <w:sz w:val="24"/>
          <w:szCs w:val="24"/>
        </w:rPr>
        <w:t xml:space="preserve"> day rest period in between. Ret</w:t>
      </w:r>
      <w:r>
        <w:rPr>
          <w:rFonts w:ascii="Arial" w:eastAsia="Calibri" w:hAnsi="Arial" w:cs="Arial"/>
          <w:sz w:val="24"/>
          <w:szCs w:val="24"/>
        </w:rPr>
        <w:t>urn to the normal pitching regi</w:t>
      </w:r>
      <w:r w:rsidRPr="0052722D">
        <w:rPr>
          <w:rFonts w:ascii="Arial" w:eastAsia="Calibri" w:hAnsi="Arial" w:cs="Arial"/>
          <w:sz w:val="24"/>
          <w:szCs w:val="24"/>
        </w:rPr>
        <w:t>men or routine based on input from the team doctor, physical therapist, athletic trainer, coach, and most important of all, the athlete.</w:t>
      </w:r>
    </w:p>
    <w:p w14:paraId="513FBBB4" w14:textId="77777777" w:rsidR="00817A72" w:rsidRPr="002470B5" w:rsidRDefault="00817A72" w:rsidP="00817A72">
      <w:pPr>
        <w:spacing w:before="7"/>
        <w:rPr>
          <w:rFonts w:ascii="Arial" w:eastAsia="Calibri" w:hAnsi="Arial" w:cs="Arial"/>
          <w:sz w:val="24"/>
          <w:szCs w:val="24"/>
        </w:rPr>
      </w:pPr>
    </w:p>
    <w:p w14:paraId="1510C022" w14:textId="77777777" w:rsidR="007B2A23" w:rsidRDefault="007B2A23"/>
    <w:sectPr w:rsidR="007B2A23" w:rsidSect="005C597A">
      <w:footerReference w:type="default" r:id="rId8"/>
      <w:pgSz w:w="12240" w:h="15840"/>
      <w:pgMar w:top="1440" w:right="1440" w:bottom="1440" w:left="1440" w:header="630" w:footer="7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BF791" w14:textId="77777777" w:rsidR="00C656DF" w:rsidRDefault="00C656DF">
      <w:r>
        <w:separator/>
      </w:r>
    </w:p>
  </w:endnote>
  <w:endnote w:type="continuationSeparator" w:id="0">
    <w:p w14:paraId="4B3D9A64" w14:textId="77777777" w:rsidR="00C656DF" w:rsidRDefault="00C6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FA8F" w14:textId="77777777" w:rsidR="00000000" w:rsidRDefault="00817A72">
    <w:pPr>
      <w:spacing w:line="14" w:lineRule="auto"/>
      <w:rPr>
        <w:sz w:val="20"/>
        <w:szCs w:val="20"/>
      </w:rPr>
    </w:pPr>
    <w:r>
      <w:rPr>
        <w:noProof/>
        <w:lang w:eastAsia="ja-JP"/>
      </w:rPr>
      <mc:AlternateContent>
        <mc:Choice Requires="wps">
          <w:drawing>
            <wp:anchor distT="0" distB="0" distL="114300" distR="114300" simplePos="0" relativeHeight="251659264" behindDoc="1" locked="0" layoutInCell="1" allowOverlap="1" wp14:anchorId="242A5AD1" wp14:editId="07EAD7C6">
              <wp:simplePos x="0" y="0"/>
              <wp:positionH relativeFrom="page">
                <wp:posOffset>967740</wp:posOffset>
              </wp:positionH>
              <wp:positionV relativeFrom="page">
                <wp:posOffset>9444355</wp:posOffset>
              </wp:positionV>
              <wp:extent cx="4699000" cy="165735"/>
              <wp:effectExtent l="0" t="0" r="635" b="63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48438" w14:textId="77777777" w:rsidR="00000000" w:rsidRDefault="00000000">
                          <w:pPr>
                            <w:spacing w:line="246" w:lineRule="exact"/>
                            <w:ind w:left="2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A5AD1" id="_x0000_t202" coordsize="21600,21600" o:spt="202" path="m,l,21600r21600,l21600,xe">
              <v:stroke joinstyle="miter"/>
              <v:path gradientshapeok="t" o:connecttype="rect"/>
            </v:shapetype>
            <v:shape id="Text Box 1" o:spid="_x0000_s1026" type="#_x0000_t202" style="position:absolute;margin-left:76.2pt;margin-top:743.65pt;width:370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" filled="f" stroked="f">
              <v:textbox inset="0,0,0,0">
                <w:txbxContent>
                  <w:p w14:paraId="57648438" w14:textId="77777777" w:rsidR="00000000" w:rsidRDefault="00000000">
                    <w:pPr>
                      <w:spacing w:line="246" w:lineRule="exact"/>
                      <w:ind w:left="20"/>
                      <w:rPr>
                        <w:rFonts w:ascii="Arial" w:eastAsia="Arial" w:hAnsi="Arial" w:cs="Ari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4AD2F" w14:textId="77777777" w:rsidR="00C656DF" w:rsidRDefault="00C656DF">
      <w:r>
        <w:separator/>
      </w:r>
    </w:p>
  </w:footnote>
  <w:footnote w:type="continuationSeparator" w:id="0">
    <w:p w14:paraId="2FE22A5F" w14:textId="77777777" w:rsidR="00C656DF" w:rsidRDefault="00C65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A2765"/>
    <w:multiLevelType w:val="multilevel"/>
    <w:tmpl w:val="CDF6F09A"/>
    <w:styleLink w:val="McNamara"/>
    <w:lvl w:ilvl="0">
      <w:start w:val="1"/>
      <w:numFmt w:val="upperRoman"/>
      <w:suff w:val="space"/>
      <w:lvlText w:val="%1."/>
      <w:lvlJc w:val="left"/>
      <w:pPr>
        <w:ind w:left="360" w:hanging="360"/>
      </w:pPr>
      <w:rPr>
        <w:rFonts w:ascii="Times New Roman" w:hAnsi="Times New Roman" w:hint="default"/>
        <w:color w:val="auto"/>
      </w:rPr>
    </w:lvl>
    <w:lvl w:ilvl="1">
      <w:start w:val="1"/>
      <w:numFmt w:val="upperLetter"/>
      <w:suff w:val="space"/>
      <w:lvlText w:val="%2."/>
      <w:lvlJc w:val="left"/>
      <w:pPr>
        <w:ind w:left="720" w:hanging="360"/>
      </w:pPr>
      <w:rPr>
        <w:rFonts w:hint="default"/>
      </w:rPr>
    </w:lvl>
    <w:lvl w:ilvl="2">
      <w:start w:val="1"/>
      <w:numFmt w:val="decimal"/>
      <w:suff w:val="space"/>
      <w:lvlText w:val="%3."/>
      <w:lvlJc w:val="left"/>
      <w:pPr>
        <w:ind w:left="1080" w:hanging="360"/>
      </w:pPr>
      <w:rPr>
        <w:rFonts w:hint="default"/>
      </w:rPr>
    </w:lvl>
    <w:lvl w:ilvl="3">
      <w:start w:val="1"/>
      <w:numFmt w:val="lowerLetter"/>
      <w:suff w:val="space"/>
      <w:lvlText w:val="%4."/>
      <w:lvlJc w:val="left"/>
      <w:pPr>
        <w:ind w:left="1440" w:hanging="360"/>
      </w:pPr>
      <w:rPr>
        <w:rFonts w:hint="default"/>
      </w:rPr>
    </w:lvl>
    <w:lvl w:ilvl="4">
      <w:start w:val="1"/>
      <w:numFmt w:val="lowerRoman"/>
      <w:suff w:val="space"/>
      <w:lvlText w:val="%5."/>
      <w:lvlJc w:val="left"/>
      <w:pPr>
        <w:ind w:left="1800" w:hanging="360"/>
      </w:pPr>
      <w:rPr>
        <w:rFonts w:hint="default"/>
      </w:rPr>
    </w:lvl>
    <w:lvl w:ilvl="5">
      <w:start w:val="1"/>
      <w:numFmt w:val="decimalZero"/>
      <w:suff w:val="space"/>
      <w:lvlText w:val="%6."/>
      <w:lvlJc w:val="left"/>
      <w:pPr>
        <w:ind w:left="2160" w:hanging="360"/>
      </w:pPr>
      <w:rPr>
        <w:rFonts w:hint="default"/>
      </w:rPr>
    </w:lvl>
    <w:lvl w:ilvl="6">
      <w:start w:val="1"/>
      <w:numFmt w:val="bullet"/>
      <w:suff w:val="space"/>
      <w:lvlText w:val=""/>
      <w:lvlJc w:val="left"/>
      <w:pPr>
        <w:ind w:left="2520" w:hanging="360"/>
      </w:pPr>
      <w:rPr>
        <w:rFonts w:ascii="Symbol" w:hAnsi="Symbol" w:hint="default"/>
        <w:color w:val="auto"/>
      </w:rPr>
    </w:lvl>
    <w:lvl w:ilvl="7">
      <w:start w:val="1"/>
      <w:numFmt w:val="bullet"/>
      <w:suff w:val="space"/>
      <w:lvlText w:val=""/>
      <w:lvlJc w:val="left"/>
      <w:pPr>
        <w:ind w:left="2880" w:hanging="360"/>
      </w:pPr>
      <w:rPr>
        <w:rFonts w:ascii="Symbol" w:hAnsi="Symbol" w:hint="default"/>
        <w:color w:val="auto"/>
      </w:rPr>
    </w:lvl>
    <w:lvl w:ilvl="8">
      <w:start w:val="1"/>
      <w:numFmt w:val="bullet"/>
      <w:suff w:val="space"/>
      <w:lvlText w:val=""/>
      <w:lvlJc w:val="left"/>
      <w:pPr>
        <w:ind w:left="3240" w:hanging="360"/>
      </w:pPr>
      <w:rPr>
        <w:rFonts w:ascii="Symbol" w:hAnsi="Symbol" w:hint="default"/>
        <w:color w:val="auto"/>
      </w:rPr>
    </w:lvl>
  </w:abstractNum>
  <w:num w:numId="1" w16cid:durableId="69238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D0"/>
    <w:rsid w:val="002A1ACF"/>
    <w:rsid w:val="002E619C"/>
    <w:rsid w:val="005C597A"/>
    <w:rsid w:val="007B2A23"/>
    <w:rsid w:val="00817A72"/>
    <w:rsid w:val="008C6173"/>
    <w:rsid w:val="00BF64D0"/>
    <w:rsid w:val="00C656DF"/>
    <w:rsid w:val="00FA7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4B05"/>
  <w15:chartTrackingRefBased/>
  <w15:docId w15:val="{F92CCFAF-5B5D-485F-88AA-061A5E72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17A72"/>
    <w:pPr>
      <w:widowControl w:val="0"/>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cNamara">
    <w:name w:val="McNamara"/>
    <w:basedOn w:val="NoList"/>
    <w:uiPriority w:val="99"/>
    <w:rsid w:val="00FA70B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9587">
      <w:bodyDiv w:val="1"/>
      <w:marLeft w:val="0"/>
      <w:marRight w:val="0"/>
      <w:marTop w:val="0"/>
      <w:marBottom w:val="0"/>
      <w:divBdr>
        <w:top w:val="none" w:sz="0" w:space="0" w:color="auto"/>
        <w:left w:val="none" w:sz="0" w:space="0" w:color="auto"/>
        <w:bottom w:val="none" w:sz="0" w:space="0" w:color="auto"/>
        <w:right w:val="none" w:sz="0" w:space="0" w:color="auto"/>
      </w:divBdr>
    </w:div>
    <w:div w:id="259996592">
      <w:bodyDiv w:val="1"/>
      <w:marLeft w:val="0"/>
      <w:marRight w:val="0"/>
      <w:marTop w:val="0"/>
      <w:marBottom w:val="0"/>
      <w:divBdr>
        <w:top w:val="none" w:sz="0" w:space="0" w:color="auto"/>
        <w:left w:val="none" w:sz="0" w:space="0" w:color="auto"/>
        <w:bottom w:val="none" w:sz="0" w:space="0" w:color="auto"/>
        <w:right w:val="none" w:sz="0" w:space="0" w:color="auto"/>
      </w:divBdr>
    </w:div>
    <w:div w:id="7957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3612</Characters>
  <Application>Microsoft Office Word</Application>
  <DocSecurity>0</DocSecurity>
  <Lines>30</Lines>
  <Paragraphs>8</Paragraphs>
  <ScaleCrop>false</ScaleCrop>
  <Company>HP</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McNamara</dc:creator>
  <cp:keywords/>
  <dc:description/>
  <cp:lastModifiedBy>Dr. Andrew R. McNamara</cp:lastModifiedBy>
  <cp:revision>5</cp:revision>
  <dcterms:created xsi:type="dcterms:W3CDTF">2018-01-06T16:21:00Z</dcterms:created>
  <dcterms:modified xsi:type="dcterms:W3CDTF">2024-11-27T13:51:00Z</dcterms:modified>
</cp:coreProperties>
</file>