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48EE8" w14:textId="77777777" w:rsidR="00C71C4E" w:rsidRDefault="00C71C4E" w:rsidP="00C71C4E">
      <w:pPr>
        <w:widowControl w:val="0"/>
        <w:spacing w:before="1" w:after="0" w:line="180" w:lineRule="auto"/>
        <w:jc w:val="center"/>
        <w:rPr>
          <w:rFonts w:ascii="Calibri" w:hAnsi="Calibri"/>
          <w:b/>
          <w:spacing w:val="-5"/>
          <w:sz w:val="20"/>
          <w:szCs w:val="20"/>
        </w:rPr>
      </w:pPr>
      <w:r>
        <w:rPr>
          <w:rFonts w:ascii="Calibri" w:hAnsi="Calibri"/>
          <w:b/>
          <w:noProof/>
          <w:spacing w:val="-5"/>
          <w:sz w:val="20"/>
          <w:szCs w:val="20"/>
        </w:rPr>
        <w:drawing>
          <wp:inline distT="0" distB="0" distL="0" distR="0" wp14:anchorId="424F94FC" wp14:editId="6220E23D">
            <wp:extent cx="2103120" cy="647700"/>
            <wp:effectExtent l="0" t="0" r="0" b="0"/>
            <wp:docPr id="7" name="Picture 6" descr="Blue text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ue text on a white backgr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3120" cy="647700"/>
                    </a:xfrm>
                    <a:prstGeom prst="rect">
                      <a:avLst/>
                    </a:prstGeom>
                    <a:noFill/>
                    <a:ln>
                      <a:noFill/>
                    </a:ln>
                  </pic:spPr>
                </pic:pic>
              </a:graphicData>
            </a:graphic>
          </wp:inline>
        </w:drawing>
      </w:r>
    </w:p>
    <w:p w14:paraId="6DBB3791" w14:textId="77777777" w:rsidR="00C71C4E" w:rsidRDefault="00C71C4E" w:rsidP="00C71C4E">
      <w:pPr>
        <w:widowControl w:val="0"/>
        <w:spacing w:before="1" w:after="0" w:line="180" w:lineRule="auto"/>
        <w:rPr>
          <w:rFonts w:ascii="Calibri" w:hAnsi="Calibri"/>
          <w:spacing w:val="-6"/>
          <w:sz w:val="20"/>
          <w:szCs w:val="20"/>
        </w:rPr>
      </w:pPr>
      <w:r>
        <w:rPr>
          <w:rFonts w:ascii="Calibri" w:hAnsi="Calibri"/>
          <w:b/>
          <w:spacing w:val="-5"/>
          <w:sz w:val="20"/>
          <w:szCs w:val="20"/>
        </w:rPr>
        <w:t>Andrew McNamara</w:t>
      </w:r>
      <w:r>
        <w:rPr>
          <w:rFonts w:ascii="Calibri" w:hAnsi="Calibri"/>
          <w:b/>
          <w:spacing w:val="-6"/>
          <w:sz w:val="20"/>
          <w:szCs w:val="20"/>
        </w:rPr>
        <w:t>,</w:t>
      </w:r>
      <w:r>
        <w:rPr>
          <w:rFonts w:ascii="Calibri" w:hAnsi="Calibri"/>
          <w:b/>
          <w:spacing w:val="-15"/>
          <w:sz w:val="20"/>
          <w:szCs w:val="20"/>
        </w:rPr>
        <w:t xml:space="preserve"> </w:t>
      </w:r>
      <w:r>
        <w:rPr>
          <w:rFonts w:ascii="Calibri" w:hAnsi="Calibri"/>
          <w:b/>
          <w:spacing w:val="-2"/>
          <w:sz w:val="20"/>
          <w:szCs w:val="20"/>
        </w:rPr>
        <w:t xml:space="preserve">MD </w:t>
      </w:r>
      <w:r>
        <w:rPr>
          <w:rFonts w:ascii="Calibri" w:hAnsi="Calibri"/>
          <w:spacing w:val="-6"/>
          <w:sz w:val="20"/>
          <w:szCs w:val="20"/>
        </w:rPr>
        <w:t xml:space="preserve">The </w:t>
      </w:r>
      <w:proofErr w:type="spellStart"/>
      <w:r>
        <w:rPr>
          <w:rFonts w:ascii="Calibri" w:hAnsi="Calibri"/>
          <w:spacing w:val="-6"/>
          <w:sz w:val="20"/>
          <w:szCs w:val="20"/>
        </w:rPr>
        <w:t>Orthopaedic</w:t>
      </w:r>
      <w:proofErr w:type="spellEnd"/>
      <w:r>
        <w:rPr>
          <w:rFonts w:ascii="Calibri" w:hAnsi="Calibri"/>
          <w:spacing w:val="-6"/>
          <w:sz w:val="20"/>
          <w:szCs w:val="20"/>
        </w:rPr>
        <w:t xml:space="preserve"> and Fracture Clinic | 1431 Premier Drive Mankato, MN 56001 | 507-386-6600</w:t>
      </w:r>
    </w:p>
    <w:p w14:paraId="5EE1B274" w14:textId="77777777" w:rsidR="00C71C4E" w:rsidRDefault="00E0427A" w:rsidP="00E0427A">
      <w:pPr>
        <w:tabs>
          <w:tab w:val="center" w:pos="5040"/>
          <w:tab w:val="left" w:pos="8145"/>
        </w:tabs>
        <w:spacing w:after="0"/>
        <w:rPr>
          <w:rFonts w:ascii="Arial" w:hAnsi="Arial" w:cs="Arial"/>
          <w:b/>
        </w:rPr>
      </w:pPr>
      <w:r>
        <w:rPr>
          <w:rFonts w:ascii="Arial" w:hAnsi="Arial" w:cs="Arial"/>
          <w:b/>
        </w:rPr>
        <w:tab/>
      </w:r>
    </w:p>
    <w:p w14:paraId="59620F5E" w14:textId="1387F724" w:rsidR="00EB404F" w:rsidRPr="00E0427A" w:rsidRDefault="00EB404F" w:rsidP="00C71C4E">
      <w:pPr>
        <w:tabs>
          <w:tab w:val="center" w:pos="5040"/>
          <w:tab w:val="left" w:pos="8145"/>
        </w:tabs>
        <w:spacing w:after="0"/>
        <w:jc w:val="center"/>
        <w:rPr>
          <w:rFonts w:ascii="Arial" w:hAnsi="Arial" w:cs="Arial"/>
          <w:b/>
        </w:rPr>
      </w:pPr>
      <w:r w:rsidRPr="00E0427A">
        <w:rPr>
          <w:rFonts w:ascii="Arial" w:hAnsi="Arial" w:cs="Arial"/>
          <w:b/>
        </w:rPr>
        <w:t>Mallet Deformity – Conservative Management</w:t>
      </w:r>
    </w:p>
    <w:p w14:paraId="37E81130" w14:textId="77777777" w:rsidR="00EB404F" w:rsidRPr="00E0427A" w:rsidRDefault="00EB404F" w:rsidP="00EB404F">
      <w:pPr>
        <w:spacing w:after="0"/>
        <w:jc w:val="center"/>
        <w:rPr>
          <w:rFonts w:ascii="Arial" w:hAnsi="Arial" w:cs="Arial"/>
          <w:b/>
        </w:rPr>
      </w:pPr>
      <w:r w:rsidRPr="00E0427A">
        <w:rPr>
          <w:rFonts w:ascii="Arial" w:hAnsi="Arial" w:cs="Arial"/>
          <w:b/>
        </w:rPr>
        <w:t>REHABILITATION PROTOCOL</w:t>
      </w:r>
    </w:p>
    <w:p w14:paraId="5CE81ECD" w14:textId="77777777" w:rsidR="00EB404F" w:rsidRPr="00E0427A" w:rsidRDefault="00EB404F" w:rsidP="00EB404F">
      <w:pPr>
        <w:spacing w:after="0"/>
        <w:rPr>
          <w:rFonts w:ascii="Arial" w:hAnsi="Arial" w:cs="Arial"/>
          <w:b/>
        </w:rPr>
      </w:pPr>
      <w:r w:rsidRPr="00E0427A">
        <w:rPr>
          <w:rFonts w:ascii="Arial" w:hAnsi="Arial" w:cs="Arial"/>
          <w:b/>
        </w:rPr>
        <w:t>Description of Diagnosis:</w:t>
      </w:r>
    </w:p>
    <w:p w14:paraId="4FF2796F" w14:textId="77777777" w:rsidR="00EB404F" w:rsidRPr="00E0427A" w:rsidRDefault="00EB404F" w:rsidP="00EB404F">
      <w:pPr>
        <w:spacing w:after="0" w:line="240" w:lineRule="auto"/>
        <w:rPr>
          <w:rFonts w:ascii="Arial" w:hAnsi="Arial" w:cs="Arial"/>
        </w:rPr>
      </w:pPr>
      <w:r w:rsidRPr="00E0427A">
        <w:rPr>
          <w:rFonts w:ascii="Arial" w:hAnsi="Arial" w:cs="Arial"/>
        </w:rPr>
        <w:t xml:space="preserve">A mallet deformity is disruption of the terminal extensor tendon secondary to a laceration, rupture of an avulsion. This </w:t>
      </w:r>
      <w:proofErr w:type="gramStart"/>
      <w:r w:rsidRPr="00E0427A">
        <w:rPr>
          <w:rFonts w:ascii="Arial" w:hAnsi="Arial" w:cs="Arial"/>
        </w:rPr>
        <w:t>zone I</w:t>
      </w:r>
      <w:proofErr w:type="gramEnd"/>
      <w:r w:rsidRPr="00E0427A">
        <w:rPr>
          <w:rFonts w:ascii="Arial" w:hAnsi="Arial" w:cs="Arial"/>
        </w:rPr>
        <w:t xml:space="preserve"> extensor tendon injury produces a characteristic extensor lag at the DIP joint. The injury is considered </w:t>
      </w:r>
      <w:proofErr w:type="spellStart"/>
      <w:r w:rsidRPr="00E0427A">
        <w:rPr>
          <w:rFonts w:ascii="Arial" w:hAnsi="Arial" w:cs="Arial"/>
        </w:rPr>
        <w:t>actue</w:t>
      </w:r>
      <w:proofErr w:type="spellEnd"/>
      <w:r w:rsidRPr="00E0427A">
        <w:rPr>
          <w:rFonts w:ascii="Arial" w:hAnsi="Arial" w:cs="Arial"/>
        </w:rPr>
        <w:t xml:space="preserve"> when it </w:t>
      </w:r>
      <w:proofErr w:type="gramStart"/>
      <w:r w:rsidRPr="00E0427A">
        <w:rPr>
          <w:rFonts w:ascii="Arial" w:hAnsi="Arial" w:cs="Arial"/>
        </w:rPr>
        <w:t>has occurred</w:t>
      </w:r>
      <w:proofErr w:type="gramEnd"/>
      <w:r w:rsidRPr="00E0427A">
        <w:rPr>
          <w:rFonts w:ascii="Arial" w:hAnsi="Arial" w:cs="Arial"/>
        </w:rPr>
        <w:t xml:space="preserve"> within 3 weeks. Chronic injuries are those that are greater than 3 weeks from the onset of injury.</w:t>
      </w:r>
    </w:p>
    <w:p w14:paraId="242984CC" w14:textId="77777777" w:rsidR="00EB404F" w:rsidRPr="00E0427A" w:rsidRDefault="00EB404F" w:rsidP="00EB404F">
      <w:pPr>
        <w:spacing w:after="0" w:line="240" w:lineRule="auto"/>
        <w:rPr>
          <w:rFonts w:ascii="Arial" w:hAnsi="Arial" w:cs="Arial"/>
        </w:rPr>
      </w:pPr>
    </w:p>
    <w:p w14:paraId="67D8480B" w14:textId="77777777" w:rsidR="00EB404F" w:rsidRPr="00E0427A" w:rsidRDefault="00EB404F" w:rsidP="00EB404F">
      <w:pPr>
        <w:spacing w:after="0" w:line="240" w:lineRule="auto"/>
        <w:rPr>
          <w:rFonts w:ascii="Arial" w:hAnsi="Arial" w:cs="Arial"/>
          <w:b/>
        </w:rPr>
      </w:pPr>
      <w:r w:rsidRPr="00E0427A">
        <w:rPr>
          <w:rFonts w:ascii="Arial" w:hAnsi="Arial" w:cs="Arial"/>
          <w:b/>
        </w:rPr>
        <w:t>Conservative Management – Therapy</w:t>
      </w:r>
    </w:p>
    <w:p w14:paraId="6F50C834" w14:textId="77777777" w:rsidR="00EB404F" w:rsidRPr="00E0427A" w:rsidRDefault="00EB404F" w:rsidP="00EB404F">
      <w:pPr>
        <w:spacing w:after="0" w:line="240" w:lineRule="auto"/>
        <w:rPr>
          <w:rFonts w:ascii="Arial" w:hAnsi="Arial" w:cs="Arial"/>
          <w:b/>
        </w:rPr>
      </w:pPr>
    </w:p>
    <w:p w14:paraId="091D568D" w14:textId="77777777" w:rsidR="00EB404F" w:rsidRPr="00E0427A" w:rsidRDefault="00EB404F" w:rsidP="00EB404F">
      <w:pPr>
        <w:spacing w:after="0" w:line="240" w:lineRule="auto"/>
        <w:rPr>
          <w:rFonts w:ascii="Arial" w:hAnsi="Arial" w:cs="Arial"/>
          <w:b/>
          <w:u w:val="single"/>
        </w:rPr>
      </w:pPr>
      <w:r w:rsidRPr="00E0427A">
        <w:rPr>
          <w:rFonts w:ascii="Arial" w:hAnsi="Arial" w:cs="Arial"/>
          <w:b/>
          <w:u w:val="single"/>
        </w:rPr>
        <w:t>Acute Injuries &lt; 3 Weeks</w:t>
      </w:r>
    </w:p>
    <w:p w14:paraId="458E02D0" w14:textId="77777777" w:rsidR="00EB404F" w:rsidRPr="00E0427A" w:rsidRDefault="00EB404F" w:rsidP="00EB404F">
      <w:pPr>
        <w:spacing w:after="0" w:line="240" w:lineRule="auto"/>
        <w:rPr>
          <w:rFonts w:ascii="Arial" w:hAnsi="Arial" w:cs="Arial"/>
          <w:b/>
        </w:rPr>
      </w:pPr>
      <w:r w:rsidRPr="00E0427A">
        <w:rPr>
          <w:rFonts w:ascii="Arial" w:hAnsi="Arial" w:cs="Arial"/>
          <w:b/>
        </w:rPr>
        <w:t>0-6 Weeks</w:t>
      </w:r>
    </w:p>
    <w:p w14:paraId="740ECA1D" w14:textId="77777777" w:rsidR="00EB404F" w:rsidRPr="00E0427A" w:rsidRDefault="00EB404F" w:rsidP="00EB404F">
      <w:pPr>
        <w:pStyle w:val="ListParagraph"/>
        <w:numPr>
          <w:ilvl w:val="0"/>
          <w:numId w:val="12"/>
        </w:numPr>
        <w:spacing w:after="0" w:line="240" w:lineRule="auto"/>
        <w:rPr>
          <w:rFonts w:ascii="Arial" w:hAnsi="Arial" w:cs="Arial"/>
        </w:rPr>
      </w:pPr>
      <w:r w:rsidRPr="00E0427A">
        <w:rPr>
          <w:rFonts w:ascii="Arial" w:hAnsi="Arial" w:cs="Arial"/>
        </w:rPr>
        <w:t>A volar based mallet splint is fitted to the DIP joint in 15</w:t>
      </w:r>
      <w:r w:rsidRPr="00E0427A">
        <w:rPr>
          <w:rFonts w:ascii="Arial" w:hAnsi="Arial" w:cs="Arial"/>
        </w:rPr>
        <w:sym w:font="Symbol" w:char="F0B0"/>
      </w:r>
      <w:r w:rsidRPr="00E0427A">
        <w:rPr>
          <w:rFonts w:ascii="Arial" w:hAnsi="Arial" w:cs="Arial"/>
        </w:rPr>
        <w:t xml:space="preserve"> of hyperextension for continual wear. The splint is secured by placing one-half inch paper tape direction over the DIP joint. The splint is removed once each day while simultaneously holding the DIP joint in extension to allow air to the volar aspect of the middle and distal phalanx. This serves to prevent maceration along the DIP joint. It is critical for the patient </w:t>
      </w:r>
      <w:proofErr w:type="gramStart"/>
      <w:r w:rsidRPr="00E0427A">
        <w:rPr>
          <w:rFonts w:ascii="Arial" w:hAnsi="Arial" w:cs="Arial"/>
        </w:rPr>
        <w:t>to not</w:t>
      </w:r>
      <w:proofErr w:type="gramEnd"/>
      <w:r w:rsidRPr="00E0427A">
        <w:rPr>
          <w:rFonts w:ascii="Arial" w:hAnsi="Arial" w:cs="Arial"/>
        </w:rPr>
        <w:t xml:space="preserve"> allow the DIP joint to flex with any splint removal. Should the patient inadvertently allow the finger to flex, the splint wearing time should be started over. The mallet splint is </w:t>
      </w:r>
      <w:proofErr w:type="gramStart"/>
      <w:r w:rsidRPr="00E0427A">
        <w:rPr>
          <w:rFonts w:ascii="Arial" w:hAnsi="Arial" w:cs="Arial"/>
        </w:rPr>
        <w:t>worn at all times</w:t>
      </w:r>
      <w:proofErr w:type="gramEnd"/>
      <w:r w:rsidRPr="00E0427A">
        <w:rPr>
          <w:rFonts w:ascii="Arial" w:hAnsi="Arial" w:cs="Arial"/>
        </w:rPr>
        <w:t xml:space="preserve"> with the exception of the daily skin car.</w:t>
      </w:r>
    </w:p>
    <w:p w14:paraId="766CB198" w14:textId="77777777" w:rsidR="00EB404F" w:rsidRPr="00E0427A" w:rsidRDefault="00EB404F" w:rsidP="00EB404F">
      <w:pPr>
        <w:spacing w:after="0" w:line="240" w:lineRule="auto"/>
        <w:rPr>
          <w:rFonts w:ascii="Arial" w:hAnsi="Arial" w:cs="Arial"/>
          <w:b/>
          <w:u w:val="single"/>
        </w:rPr>
      </w:pPr>
    </w:p>
    <w:p w14:paraId="42E6062F" w14:textId="77777777" w:rsidR="00EB404F" w:rsidRPr="00E0427A" w:rsidRDefault="00EB404F" w:rsidP="00EB404F">
      <w:pPr>
        <w:spacing w:after="0" w:line="240" w:lineRule="auto"/>
        <w:rPr>
          <w:rFonts w:ascii="Arial" w:hAnsi="Arial" w:cs="Arial"/>
        </w:rPr>
      </w:pPr>
      <w:r w:rsidRPr="00E0427A">
        <w:rPr>
          <w:rFonts w:ascii="Arial" w:hAnsi="Arial" w:cs="Arial"/>
          <w:b/>
          <w:u w:val="single"/>
        </w:rPr>
        <w:t>One Week Post Splint Application</w:t>
      </w:r>
    </w:p>
    <w:p w14:paraId="0D881D8E" w14:textId="77777777" w:rsidR="00EB404F" w:rsidRPr="00E0427A" w:rsidRDefault="00EB404F" w:rsidP="00EB404F">
      <w:pPr>
        <w:spacing w:after="0" w:line="240" w:lineRule="auto"/>
        <w:rPr>
          <w:rFonts w:ascii="Arial" w:hAnsi="Arial" w:cs="Arial"/>
        </w:rPr>
      </w:pPr>
    </w:p>
    <w:p w14:paraId="39E29A51" w14:textId="77777777" w:rsidR="00EB404F" w:rsidRPr="00E0427A" w:rsidRDefault="00EB404F" w:rsidP="00EB404F">
      <w:pPr>
        <w:pStyle w:val="ListParagraph"/>
        <w:numPr>
          <w:ilvl w:val="0"/>
          <w:numId w:val="12"/>
        </w:numPr>
        <w:spacing w:after="0" w:line="240" w:lineRule="auto"/>
        <w:rPr>
          <w:rFonts w:ascii="Arial" w:hAnsi="Arial" w:cs="Arial"/>
        </w:rPr>
      </w:pPr>
      <w:r w:rsidRPr="00E0427A">
        <w:rPr>
          <w:rFonts w:ascii="Arial" w:hAnsi="Arial" w:cs="Arial"/>
        </w:rPr>
        <w:t xml:space="preserve">The patient is scheduled for a return appointment to ensure the splint </w:t>
      </w:r>
      <w:proofErr w:type="gramStart"/>
      <w:r w:rsidRPr="00E0427A">
        <w:rPr>
          <w:rFonts w:ascii="Arial" w:hAnsi="Arial" w:cs="Arial"/>
        </w:rPr>
        <w:t>is fitting</w:t>
      </w:r>
      <w:proofErr w:type="gramEnd"/>
      <w:r w:rsidRPr="00E0427A">
        <w:rPr>
          <w:rFonts w:ascii="Arial" w:hAnsi="Arial" w:cs="Arial"/>
        </w:rPr>
        <w:t xml:space="preserve"> properly and to inspect the skin along the volar aspect of the middle and distal phalanx.</w:t>
      </w:r>
    </w:p>
    <w:p w14:paraId="4546E513" w14:textId="77777777" w:rsidR="00EB404F" w:rsidRPr="00E0427A" w:rsidRDefault="00EB404F" w:rsidP="00EB404F">
      <w:pPr>
        <w:pStyle w:val="ListParagraph"/>
        <w:numPr>
          <w:ilvl w:val="0"/>
          <w:numId w:val="12"/>
        </w:numPr>
        <w:spacing w:after="0" w:line="240" w:lineRule="auto"/>
        <w:rPr>
          <w:rFonts w:ascii="Arial" w:hAnsi="Arial" w:cs="Arial"/>
        </w:rPr>
      </w:pPr>
      <w:r w:rsidRPr="00E0427A">
        <w:rPr>
          <w:rFonts w:ascii="Arial" w:hAnsi="Arial" w:cs="Arial"/>
        </w:rPr>
        <w:t xml:space="preserve">Active and PROM exercises are initiated </w:t>
      </w:r>
      <w:proofErr w:type="gramStart"/>
      <w:r w:rsidRPr="00E0427A">
        <w:rPr>
          <w:rFonts w:ascii="Arial" w:hAnsi="Arial" w:cs="Arial"/>
        </w:rPr>
        <w:t>to</w:t>
      </w:r>
      <w:proofErr w:type="gramEnd"/>
      <w:r w:rsidRPr="00E0427A">
        <w:rPr>
          <w:rFonts w:ascii="Arial" w:hAnsi="Arial" w:cs="Arial"/>
        </w:rPr>
        <w:t xml:space="preserve"> the MP and PIP joints.</w:t>
      </w:r>
    </w:p>
    <w:p w14:paraId="4BCEE6F6" w14:textId="77777777" w:rsidR="00EB404F" w:rsidRPr="00E0427A" w:rsidRDefault="00EB404F" w:rsidP="00EB404F">
      <w:pPr>
        <w:spacing w:after="0" w:line="240" w:lineRule="auto"/>
        <w:rPr>
          <w:rFonts w:ascii="Arial" w:hAnsi="Arial" w:cs="Arial"/>
        </w:rPr>
      </w:pPr>
    </w:p>
    <w:p w14:paraId="5B7F5C22" w14:textId="77777777" w:rsidR="00EB404F" w:rsidRPr="00E0427A" w:rsidRDefault="00EB404F" w:rsidP="00EB404F">
      <w:pPr>
        <w:spacing w:after="0" w:line="240" w:lineRule="auto"/>
        <w:rPr>
          <w:rFonts w:ascii="Arial" w:hAnsi="Arial" w:cs="Arial"/>
          <w:u w:val="single"/>
        </w:rPr>
      </w:pPr>
      <w:r w:rsidRPr="00E0427A">
        <w:rPr>
          <w:rFonts w:ascii="Arial" w:hAnsi="Arial" w:cs="Arial"/>
          <w:b/>
          <w:u w:val="single"/>
        </w:rPr>
        <w:t>6 Weeks</w:t>
      </w:r>
    </w:p>
    <w:p w14:paraId="3FFE6C5A" w14:textId="77777777" w:rsidR="00EB404F" w:rsidRPr="00E0427A" w:rsidRDefault="00EB404F" w:rsidP="00EB404F">
      <w:pPr>
        <w:pStyle w:val="ListParagraph"/>
        <w:numPr>
          <w:ilvl w:val="0"/>
          <w:numId w:val="13"/>
        </w:numPr>
        <w:spacing w:after="0" w:line="240" w:lineRule="auto"/>
        <w:rPr>
          <w:rFonts w:ascii="Arial" w:hAnsi="Arial" w:cs="Arial"/>
        </w:rPr>
      </w:pPr>
      <w:r w:rsidRPr="00E0427A">
        <w:rPr>
          <w:rFonts w:ascii="Arial" w:hAnsi="Arial" w:cs="Arial"/>
        </w:rPr>
        <w:t xml:space="preserve">AROM exercises are initiated to the DIP joint 4 times a day for </w:t>
      </w:r>
      <w:proofErr w:type="gramStart"/>
      <w:r w:rsidRPr="00E0427A">
        <w:rPr>
          <w:rFonts w:ascii="Arial" w:hAnsi="Arial" w:cs="Arial"/>
        </w:rPr>
        <w:t>5 minute</w:t>
      </w:r>
      <w:proofErr w:type="gramEnd"/>
      <w:r w:rsidRPr="00E0427A">
        <w:rPr>
          <w:rFonts w:ascii="Arial" w:hAnsi="Arial" w:cs="Arial"/>
        </w:rPr>
        <w:t xml:space="preserve"> sessions. Exercise sessions should be gradually increased over the subsequent 7-10 days. Should an extensor lag begin developing, limit the number of exercise sessions. Monitor ROM closely.</w:t>
      </w:r>
    </w:p>
    <w:p w14:paraId="1E8F9708" w14:textId="77777777" w:rsidR="00EB404F" w:rsidRPr="00E0427A" w:rsidRDefault="00EB404F" w:rsidP="00EB404F">
      <w:pPr>
        <w:pStyle w:val="ListParagraph"/>
        <w:numPr>
          <w:ilvl w:val="0"/>
          <w:numId w:val="13"/>
        </w:numPr>
        <w:spacing w:after="0" w:line="240" w:lineRule="auto"/>
        <w:rPr>
          <w:rFonts w:ascii="Arial" w:hAnsi="Arial" w:cs="Arial"/>
        </w:rPr>
      </w:pPr>
      <w:r w:rsidRPr="00E0427A">
        <w:rPr>
          <w:rFonts w:ascii="Arial" w:hAnsi="Arial" w:cs="Arial"/>
        </w:rPr>
        <w:t>The mallet splint is continued between exercise sessions and at night.</w:t>
      </w:r>
    </w:p>
    <w:p w14:paraId="05A1DBB0" w14:textId="77777777" w:rsidR="00EB404F" w:rsidRPr="00E0427A" w:rsidRDefault="00EB404F" w:rsidP="00EB404F">
      <w:pPr>
        <w:spacing w:after="0" w:line="240" w:lineRule="auto"/>
        <w:rPr>
          <w:rFonts w:ascii="Arial" w:hAnsi="Arial" w:cs="Arial"/>
          <w:b/>
          <w:u w:val="single"/>
        </w:rPr>
      </w:pPr>
    </w:p>
    <w:p w14:paraId="2D7590E2" w14:textId="77777777" w:rsidR="00EB404F" w:rsidRPr="00E0427A" w:rsidRDefault="00EB404F" w:rsidP="00EB404F">
      <w:pPr>
        <w:spacing w:after="0" w:line="240" w:lineRule="auto"/>
        <w:rPr>
          <w:rFonts w:ascii="Arial" w:hAnsi="Arial" w:cs="Arial"/>
          <w:b/>
          <w:u w:val="single"/>
        </w:rPr>
      </w:pPr>
      <w:r w:rsidRPr="00E0427A">
        <w:rPr>
          <w:rFonts w:ascii="Arial" w:hAnsi="Arial" w:cs="Arial"/>
          <w:b/>
          <w:u w:val="single"/>
        </w:rPr>
        <w:t>7 Weeks</w:t>
      </w:r>
    </w:p>
    <w:p w14:paraId="1243EC72" w14:textId="77777777" w:rsidR="00EB404F" w:rsidRPr="00E0427A" w:rsidRDefault="00EB404F" w:rsidP="00EB404F">
      <w:pPr>
        <w:pStyle w:val="ListParagraph"/>
        <w:numPr>
          <w:ilvl w:val="0"/>
          <w:numId w:val="14"/>
        </w:numPr>
        <w:spacing w:after="0" w:line="240" w:lineRule="auto"/>
        <w:rPr>
          <w:rFonts w:ascii="Arial" w:hAnsi="Arial" w:cs="Arial"/>
        </w:rPr>
      </w:pPr>
      <w:r w:rsidRPr="00E0427A">
        <w:rPr>
          <w:rFonts w:ascii="Arial" w:hAnsi="Arial" w:cs="Arial"/>
        </w:rPr>
        <w:t xml:space="preserve">The mallet splint is reduced to 4 </w:t>
      </w:r>
      <w:proofErr w:type="gramStart"/>
      <w:r w:rsidRPr="00E0427A">
        <w:rPr>
          <w:rFonts w:ascii="Arial" w:hAnsi="Arial" w:cs="Arial"/>
        </w:rPr>
        <w:t>one hour</w:t>
      </w:r>
      <w:proofErr w:type="gramEnd"/>
      <w:r w:rsidRPr="00E0427A">
        <w:rPr>
          <w:rFonts w:ascii="Arial" w:hAnsi="Arial" w:cs="Arial"/>
        </w:rPr>
        <w:t xml:space="preserve"> sessions during the day, along with night wear. The splint is reduced so long as the DIP </w:t>
      </w:r>
      <w:r w:rsidR="00CC6BFF" w:rsidRPr="00E0427A">
        <w:rPr>
          <w:rFonts w:ascii="Arial" w:hAnsi="Arial" w:cs="Arial"/>
        </w:rPr>
        <w:t>extension r</w:t>
      </w:r>
      <w:r w:rsidRPr="00E0427A">
        <w:rPr>
          <w:rFonts w:ascii="Arial" w:hAnsi="Arial" w:cs="Arial"/>
        </w:rPr>
        <w:t>emains at 0</w:t>
      </w:r>
      <w:r w:rsidRPr="00E0427A">
        <w:rPr>
          <w:rFonts w:ascii="Arial" w:hAnsi="Arial" w:cs="Arial"/>
        </w:rPr>
        <w:sym w:font="Symbol" w:char="F0B0"/>
      </w:r>
      <w:r w:rsidR="005F354B" w:rsidRPr="00E0427A">
        <w:rPr>
          <w:rFonts w:ascii="Arial" w:hAnsi="Arial" w:cs="Arial"/>
        </w:rPr>
        <w:t>-5</w:t>
      </w:r>
      <w:r w:rsidR="005F354B" w:rsidRPr="00E0427A">
        <w:rPr>
          <w:rFonts w:ascii="Arial" w:hAnsi="Arial" w:cs="Arial"/>
        </w:rPr>
        <w:sym w:font="Symbol" w:char="F0B0"/>
      </w:r>
    </w:p>
    <w:p w14:paraId="52D289AF" w14:textId="77777777" w:rsidR="00E0427A" w:rsidRPr="00E0427A" w:rsidRDefault="00E0427A" w:rsidP="00EB404F">
      <w:pPr>
        <w:spacing w:after="0" w:line="240" w:lineRule="auto"/>
        <w:rPr>
          <w:rFonts w:ascii="Arial" w:hAnsi="Arial" w:cs="Arial"/>
        </w:rPr>
      </w:pPr>
    </w:p>
    <w:p w14:paraId="71F8E838" w14:textId="77777777" w:rsidR="00BE02B8" w:rsidRPr="00E0427A" w:rsidRDefault="00BE02B8" w:rsidP="00EB404F">
      <w:pPr>
        <w:spacing w:after="0" w:line="240" w:lineRule="auto"/>
        <w:rPr>
          <w:rFonts w:ascii="Arial" w:hAnsi="Arial" w:cs="Arial"/>
        </w:rPr>
      </w:pPr>
      <w:r w:rsidRPr="00E0427A">
        <w:rPr>
          <w:rFonts w:ascii="Arial" w:hAnsi="Arial" w:cs="Arial"/>
          <w:b/>
          <w:u w:val="single"/>
        </w:rPr>
        <w:t>8 Weeks</w:t>
      </w:r>
    </w:p>
    <w:p w14:paraId="74F1B0E4" w14:textId="77777777" w:rsidR="00BE02B8" w:rsidRPr="00E0427A" w:rsidRDefault="00BE02B8" w:rsidP="00EB404F">
      <w:pPr>
        <w:spacing w:after="0" w:line="240" w:lineRule="auto"/>
        <w:rPr>
          <w:rFonts w:ascii="Arial" w:hAnsi="Arial" w:cs="Arial"/>
        </w:rPr>
      </w:pPr>
    </w:p>
    <w:p w14:paraId="771C011A" w14:textId="77777777" w:rsidR="00BE02B8" w:rsidRPr="00E0427A" w:rsidRDefault="00BE02B8" w:rsidP="00BE02B8">
      <w:pPr>
        <w:pStyle w:val="ListParagraph"/>
        <w:numPr>
          <w:ilvl w:val="0"/>
          <w:numId w:val="14"/>
        </w:numPr>
        <w:spacing w:after="0" w:line="240" w:lineRule="auto"/>
        <w:rPr>
          <w:rFonts w:ascii="Arial" w:hAnsi="Arial" w:cs="Arial"/>
        </w:rPr>
      </w:pPr>
      <w:r w:rsidRPr="00E0427A">
        <w:rPr>
          <w:rFonts w:ascii="Arial" w:hAnsi="Arial" w:cs="Arial"/>
        </w:rPr>
        <w:lastRenderedPageBreak/>
        <w:t>The mallet splint is discontinued during the day and worn only at night. It is important to monitor an extensor lag as the splint wearing time is reduced.</w:t>
      </w:r>
    </w:p>
    <w:p w14:paraId="08634067" w14:textId="77777777" w:rsidR="00BE02B8" w:rsidRPr="00E0427A" w:rsidRDefault="00BE02B8" w:rsidP="00BE02B8">
      <w:pPr>
        <w:pStyle w:val="ListParagraph"/>
        <w:numPr>
          <w:ilvl w:val="0"/>
          <w:numId w:val="14"/>
        </w:numPr>
        <w:spacing w:after="0" w:line="240" w:lineRule="auto"/>
        <w:rPr>
          <w:rFonts w:ascii="Arial" w:hAnsi="Arial" w:cs="Arial"/>
        </w:rPr>
      </w:pPr>
      <w:r w:rsidRPr="00E0427A">
        <w:rPr>
          <w:rFonts w:ascii="Arial" w:hAnsi="Arial" w:cs="Arial"/>
        </w:rPr>
        <w:t>Gentle progressive strengthening may be initiated to the hand and wrist using putty or a hand exerciser.</w:t>
      </w:r>
    </w:p>
    <w:p w14:paraId="62AA6FEE" w14:textId="77777777" w:rsidR="00BE02B8" w:rsidRPr="00E0427A" w:rsidRDefault="00BE02B8" w:rsidP="00BE02B8">
      <w:pPr>
        <w:spacing w:after="0" w:line="240" w:lineRule="auto"/>
        <w:rPr>
          <w:rFonts w:ascii="Arial" w:hAnsi="Arial" w:cs="Arial"/>
          <w:b/>
          <w:u w:val="single"/>
        </w:rPr>
      </w:pPr>
    </w:p>
    <w:p w14:paraId="3F94E65C" w14:textId="77777777" w:rsidR="00BE02B8" w:rsidRPr="00E0427A" w:rsidRDefault="00BE02B8" w:rsidP="00BE02B8">
      <w:pPr>
        <w:spacing w:after="0" w:line="240" w:lineRule="auto"/>
        <w:rPr>
          <w:rFonts w:ascii="Arial" w:hAnsi="Arial" w:cs="Arial"/>
          <w:b/>
          <w:u w:val="single"/>
        </w:rPr>
      </w:pPr>
      <w:r w:rsidRPr="00E0427A">
        <w:rPr>
          <w:rFonts w:ascii="Arial" w:hAnsi="Arial" w:cs="Arial"/>
          <w:b/>
          <w:u w:val="single"/>
        </w:rPr>
        <w:t>9 Weeks</w:t>
      </w:r>
    </w:p>
    <w:p w14:paraId="4E563CA6" w14:textId="77777777" w:rsidR="00BE02B8" w:rsidRPr="00E0427A" w:rsidRDefault="00BE02B8" w:rsidP="00BE02B8">
      <w:pPr>
        <w:spacing w:after="0" w:line="240" w:lineRule="auto"/>
        <w:rPr>
          <w:rFonts w:ascii="Arial" w:hAnsi="Arial" w:cs="Arial"/>
          <w:b/>
          <w:u w:val="single"/>
        </w:rPr>
      </w:pPr>
    </w:p>
    <w:p w14:paraId="5D61955A" w14:textId="77777777" w:rsidR="00BE02B8" w:rsidRPr="00E0427A" w:rsidRDefault="00BE02B8" w:rsidP="00BE02B8">
      <w:pPr>
        <w:pStyle w:val="ListParagraph"/>
        <w:numPr>
          <w:ilvl w:val="0"/>
          <w:numId w:val="15"/>
        </w:numPr>
        <w:spacing w:after="0" w:line="240" w:lineRule="auto"/>
        <w:rPr>
          <w:rFonts w:ascii="Arial" w:hAnsi="Arial" w:cs="Arial"/>
        </w:rPr>
      </w:pPr>
      <w:r w:rsidRPr="00E0427A">
        <w:rPr>
          <w:rFonts w:ascii="Arial" w:hAnsi="Arial" w:cs="Arial"/>
        </w:rPr>
        <w:t>The mallet splint is discontinued.</w:t>
      </w:r>
    </w:p>
    <w:p w14:paraId="03AB90DD" w14:textId="77777777" w:rsidR="00BE02B8" w:rsidRPr="00E0427A" w:rsidRDefault="00BE02B8" w:rsidP="00BE02B8">
      <w:pPr>
        <w:spacing w:after="0" w:line="240" w:lineRule="auto"/>
        <w:rPr>
          <w:rFonts w:ascii="Arial" w:hAnsi="Arial" w:cs="Arial"/>
        </w:rPr>
      </w:pPr>
    </w:p>
    <w:p w14:paraId="67E128BA" w14:textId="77777777" w:rsidR="00BE02B8" w:rsidRPr="00E0427A" w:rsidRDefault="00BE02B8" w:rsidP="00BE02B8">
      <w:pPr>
        <w:spacing w:after="0" w:line="240" w:lineRule="auto"/>
        <w:rPr>
          <w:rFonts w:ascii="Arial" w:hAnsi="Arial" w:cs="Arial"/>
        </w:rPr>
      </w:pPr>
      <w:r w:rsidRPr="00E0427A">
        <w:rPr>
          <w:rFonts w:ascii="Arial" w:hAnsi="Arial" w:cs="Arial"/>
          <w:b/>
          <w:u w:val="single"/>
        </w:rPr>
        <w:t>Considerations</w:t>
      </w:r>
    </w:p>
    <w:p w14:paraId="43E45B7C" w14:textId="77777777" w:rsidR="00BE02B8" w:rsidRPr="00E0427A" w:rsidRDefault="00BE02B8" w:rsidP="00BE02B8">
      <w:pPr>
        <w:pStyle w:val="ListParagraph"/>
        <w:numPr>
          <w:ilvl w:val="0"/>
          <w:numId w:val="15"/>
        </w:numPr>
        <w:spacing w:after="0" w:line="240" w:lineRule="auto"/>
        <w:rPr>
          <w:rFonts w:ascii="Arial" w:hAnsi="Arial" w:cs="Arial"/>
        </w:rPr>
      </w:pPr>
      <w:r w:rsidRPr="00E0427A">
        <w:rPr>
          <w:rFonts w:ascii="Arial" w:hAnsi="Arial" w:cs="Arial"/>
        </w:rPr>
        <w:t>PROM is flexion is not initiated to the DIP joint. The patient will regain flexion through AROM.</w:t>
      </w:r>
    </w:p>
    <w:p w14:paraId="2A967DD0" w14:textId="77777777" w:rsidR="00BE02B8" w:rsidRPr="00E0427A" w:rsidRDefault="00BE02B8" w:rsidP="00BE02B8">
      <w:pPr>
        <w:spacing w:after="0" w:line="240" w:lineRule="auto"/>
        <w:rPr>
          <w:rFonts w:ascii="Arial" w:hAnsi="Arial" w:cs="Arial"/>
        </w:rPr>
      </w:pPr>
    </w:p>
    <w:p w14:paraId="6A655F44" w14:textId="77777777" w:rsidR="00BE02B8" w:rsidRPr="00E0427A" w:rsidRDefault="00BE02B8" w:rsidP="00BE02B8">
      <w:pPr>
        <w:spacing w:after="0" w:line="240" w:lineRule="auto"/>
        <w:rPr>
          <w:rFonts w:ascii="Arial" w:hAnsi="Arial" w:cs="Arial"/>
        </w:rPr>
      </w:pPr>
      <w:r w:rsidRPr="00E0427A">
        <w:rPr>
          <w:rFonts w:ascii="Arial" w:hAnsi="Arial" w:cs="Arial"/>
          <w:b/>
          <w:u w:val="single"/>
        </w:rPr>
        <w:t>Chronic Injuries &gt; 3 Weeks</w:t>
      </w:r>
    </w:p>
    <w:p w14:paraId="4E049137" w14:textId="77777777" w:rsidR="00BE02B8" w:rsidRPr="00E0427A" w:rsidRDefault="00BE02B8" w:rsidP="00BE02B8">
      <w:pPr>
        <w:spacing w:after="0" w:line="240" w:lineRule="auto"/>
        <w:rPr>
          <w:rFonts w:ascii="Arial" w:hAnsi="Arial" w:cs="Arial"/>
          <w:b/>
        </w:rPr>
      </w:pPr>
      <w:r w:rsidRPr="00E0427A">
        <w:rPr>
          <w:rFonts w:ascii="Arial" w:hAnsi="Arial" w:cs="Arial"/>
          <w:b/>
        </w:rPr>
        <w:t>0-8 Weeks</w:t>
      </w:r>
    </w:p>
    <w:p w14:paraId="2043B8D5" w14:textId="77777777" w:rsidR="00BE02B8" w:rsidRPr="00E0427A" w:rsidRDefault="00BE02B8" w:rsidP="00BE02B8">
      <w:pPr>
        <w:spacing w:after="0" w:line="240" w:lineRule="auto"/>
        <w:rPr>
          <w:rFonts w:ascii="Arial" w:hAnsi="Arial" w:cs="Arial"/>
          <w:b/>
        </w:rPr>
      </w:pPr>
    </w:p>
    <w:p w14:paraId="611692A7" w14:textId="77777777" w:rsidR="00BE02B8" w:rsidRPr="00E0427A" w:rsidRDefault="00BE02B8" w:rsidP="00BE02B8">
      <w:pPr>
        <w:pStyle w:val="ListParagraph"/>
        <w:numPr>
          <w:ilvl w:val="0"/>
          <w:numId w:val="15"/>
        </w:numPr>
        <w:spacing w:after="0" w:line="240" w:lineRule="auto"/>
        <w:rPr>
          <w:rFonts w:ascii="Arial" w:hAnsi="Arial" w:cs="Arial"/>
        </w:rPr>
      </w:pPr>
      <w:r w:rsidRPr="00E0427A">
        <w:rPr>
          <w:rFonts w:ascii="Arial" w:hAnsi="Arial" w:cs="Arial"/>
        </w:rPr>
        <w:t>A mallet splint is fitted positioning the DIP joint in 15</w:t>
      </w:r>
      <w:r w:rsidRPr="00E0427A">
        <w:rPr>
          <w:rFonts w:ascii="Arial" w:hAnsi="Arial" w:cs="Arial"/>
        </w:rPr>
        <w:sym w:font="Symbol" w:char="F0B0"/>
      </w:r>
      <w:r w:rsidRPr="00E0427A">
        <w:rPr>
          <w:rFonts w:ascii="Arial" w:hAnsi="Arial" w:cs="Arial"/>
        </w:rPr>
        <w:t xml:space="preserve"> of hyperextension for continual wear. Note: On occasion, in place of a mallet splint, a percutaneous pin may be placed through the DIP joint to stabilize the DIP joint in full extension until 8 weeks.</w:t>
      </w:r>
    </w:p>
    <w:p w14:paraId="3A04F140" w14:textId="77777777" w:rsidR="00BE02B8" w:rsidRPr="00E0427A" w:rsidRDefault="00BE02B8" w:rsidP="00BE02B8">
      <w:pPr>
        <w:pStyle w:val="ListParagraph"/>
        <w:numPr>
          <w:ilvl w:val="0"/>
          <w:numId w:val="15"/>
        </w:numPr>
        <w:spacing w:after="0" w:line="240" w:lineRule="auto"/>
        <w:rPr>
          <w:rFonts w:ascii="Arial" w:hAnsi="Arial" w:cs="Arial"/>
        </w:rPr>
      </w:pPr>
      <w:r w:rsidRPr="00E0427A">
        <w:rPr>
          <w:rFonts w:ascii="Arial" w:hAnsi="Arial" w:cs="Arial"/>
        </w:rPr>
        <w:t>Active and PROM exercises are initiated to the MP and PIP joints only.</w:t>
      </w:r>
    </w:p>
    <w:p w14:paraId="6AA80342" w14:textId="77777777" w:rsidR="00BE02B8" w:rsidRPr="00E0427A" w:rsidRDefault="00BE02B8" w:rsidP="00BE02B8">
      <w:pPr>
        <w:spacing w:after="0" w:line="240" w:lineRule="auto"/>
        <w:rPr>
          <w:rFonts w:ascii="Arial" w:hAnsi="Arial" w:cs="Arial"/>
        </w:rPr>
      </w:pPr>
    </w:p>
    <w:p w14:paraId="4A91E11A" w14:textId="77777777" w:rsidR="00BE02B8" w:rsidRPr="00E0427A" w:rsidRDefault="00BE02B8" w:rsidP="00BE02B8">
      <w:pPr>
        <w:spacing w:after="0" w:line="240" w:lineRule="auto"/>
        <w:rPr>
          <w:rFonts w:ascii="Arial" w:hAnsi="Arial" w:cs="Arial"/>
          <w:b/>
        </w:rPr>
      </w:pPr>
      <w:r w:rsidRPr="00E0427A">
        <w:rPr>
          <w:rFonts w:ascii="Arial" w:hAnsi="Arial" w:cs="Arial"/>
          <w:b/>
        </w:rPr>
        <w:t>8 Weeks</w:t>
      </w:r>
    </w:p>
    <w:p w14:paraId="59759263" w14:textId="77777777" w:rsidR="00BE02B8" w:rsidRPr="00E0427A" w:rsidRDefault="00BE02B8" w:rsidP="00BE02B8">
      <w:pPr>
        <w:pStyle w:val="ListParagraph"/>
        <w:numPr>
          <w:ilvl w:val="0"/>
          <w:numId w:val="16"/>
        </w:numPr>
        <w:spacing w:after="0" w:line="240" w:lineRule="auto"/>
        <w:rPr>
          <w:rFonts w:ascii="Arial" w:hAnsi="Arial" w:cs="Arial"/>
        </w:rPr>
      </w:pPr>
      <w:r w:rsidRPr="00E0427A">
        <w:rPr>
          <w:rFonts w:ascii="Arial" w:hAnsi="Arial" w:cs="Arial"/>
        </w:rPr>
        <w:t xml:space="preserve">AROM exercises are initiated to the DIP joint 4-6 times a day for </w:t>
      </w:r>
      <w:proofErr w:type="gramStart"/>
      <w:r w:rsidRPr="00E0427A">
        <w:rPr>
          <w:rFonts w:ascii="Arial" w:hAnsi="Arial" w:cs="Arial"/>
        </w:rPr>
        <w:t>10 minute</w:t>
      </w:r>
      <w:proofErr w:type="gramEnd"/>
      <w:r w:rsidRPr="00E0427A">
        <w:rPr>
          <w:rFonts w:ascii="Arial" w:hAnsi="Arial" w:cs="Arial"/>
        </w:rPr>
        <w:t xml:space="preserve"> sessions. </w:t>
      </w:r>
      <w:r w:rsidR="00DA2FF7" w:rsidRPr="00E0427A">
        <w:rPr>
          <w:rFonts w:ascii="Arial" w:hAnsi="Arial" w:cs="Arial"/>
        </w:rPr>
        <w:t xml:space="preserve">It is important to gradually increase the number of exercise sessions and monitor for an extensor lag at the DIP joint. Should a lag begin developing, limit the number of exercise sessions and then gradually begin increasing the exercise sessions over a </w:t>
      </w:r>
      <w:proofErr w:type="gramStart"/>
      <w:r w:rsidR="00DA2FF7" w:rsidRPr="00E0427A">
        <w:rPr>
          <w:rFonts w:ascii="Arial" w:hAnsi="Arial" w:cs="Arial"/>
        </w:rPr>
        <w:t>2-3 week</w:t>
      </w:r>
      <w:proofErr w:type="gramEnd"/>
      <w:r w:rsidR="00DA2FF7" w:rsidRPr="00E0427A">
        <w:rPr>
          <w:rFonts w:ascii="Arial" w:hAnsi="Arial" w:cs="Arial"/>
        </w:rPr>
        <w:t xml:space="preserve"> period.</w:t>
      </w:r>
    </w:p>
    <w:p w14:paraId="0E7DC80B" w14:textId="77777777" w:rsidR="00DA2FF7" w:rsidRPr="00E0427A" w:rsidRDefault="00DA2FF7" w:rsidP="00BE02B8">
      <w:pPr>
        <w:pStyle w:val="ListParagraph"/>
        <w:numPr>
          <w:ilvl w:val="0"/>
          <w:numId w:val="16"/>
        </w:numPr>
        <w:spacing w:after="0" w:line="240" w:lineRule="auto"/>
        <w:rPr>
          <w:rFonts w:ascii="Arial" w:hAnsi="Arial" w:cs="Arial"/>
        </w:rPr>
      </w:pPr>
      <w:r w:rsidRPr="00E0427A">
        <w:rPr>
          <w:rFonts w:ascii="Arial" w:hAnsi="Arial" w:cs="Arial"/>
        </w:rPr>
        <w:t>The mallet splint is continued between exercise sessions and at night.</w:t>
      </w:r>
    </w:p>
    <w:p w14:paraId="0A700CF1" w14:textId="77777777" w:rsidR="00DA2FF7" w:rsidRPr="00E0427A" w:rsidRDefault="00DA2FF7" w:rsidP="00DA2FF7">
      <w:pPr>
        <w:spacing w:after="0" w:line="240" w:lineRule="auto"/>
        <w:rPr>
          <w:rFonts w:ascii="Arial" w:hAnsi="Arial" w:cs="Arial"/>
          <w:b/>
        </w:rPr>
      </w:pPr>
    </w:p>
    <w:p w14:paraId="07AD1CD9" w14:textId="77777777" w:rsidR="00DA2FF7" w:rsidRPr="00E0427A" w:rsidRDefault="00DA2FF7" w:rsidP="00DA2FF7">
      <w:pPr>
        <w:spacing w:after="0" w:line="240" w:lineRule="auto"/>
        <w:rPr>
          <w:rFonts w:ascii="Arial" w:hAnsi="Arial" w:cs="Arial"/>
          <w:b/>
        </w:rPr>
      </w:pPr>
      <w:r w:rsidRPr="00E0427A">
        <w:rPr>
          <w:rFonts w:ascii="Arial" w:hAnsi="Arial" w:cs="Arial"/>
          <w:b/>
        </w:rPr>
        <w:t>9 Weeks</w:t>
      </w:r>
    </w:p>
    <w:p w14:paraId="17385327" w14:textId="77777777" w:rsidR="00DA2FF7" w:rsidRPr="00E0427A" w:rsidRDefault="00DA2FF7" w:rsidP="00DA2FF7">
      <w:pPr>
        <w:pStyle w:val="ListParagraph"/>
        <w:numPr>
          <w:ilvl w:val="0"/>
          <w:numId w:val="17"/>
        </w:numPr>
        <w:spacing w:after="0" w:line="240" w:lineRule="auto"/>
        <w:rPr>
          <w:rFonts w:ascii="Arial" w:hAnsi="Arial" w:cs="Arial"/>
        </w:rPr>
      </w:pPr>
      <w:r w:rsidRPr="00E0427A">
        <w:rPr>
          <w:rFonts w:ascii="Arial" w:hAnsi="Arial" w:cs="Arial"/>
        </w:rPr>
        <w:t>PROM exercises may be initiated to the DIP joint so long as the DIP joint extensor lag is less than 10</w:t>
      </w:r>
      <w:r w:rsidRPr="00E0427A">
        <w:rPr>
          <w:rFonts w:ascii="Arial" w:hAnsi="Arial" w:cs="Arial"/>
        </w:rPr>
        <w:sym w:font="Symbol" w:char="F0B0"/>
      </w:r>
      <w:r w:rsidRPr="00E0427A">
        <w:rPr>
          <w:rFonts w:ascii="Arial" w:hAnsi="Arial" w:cs="Arial"/>
        </w:rPr>
        <w:t>.</w:t>
      </w:r>
    </w:p>
    <w:p w14:paraId="66DAB9FC" w14:textId="77777777" w:rsidR="00DA2FF7" w:rsidRPr="00E0427A" w:rsidRDefault="00DA2FF7" w:rsidP="00DA2FF7">
      <w:pPr>
        <w:pStyle w:val="ListParagraph"/>
        <w:numPr>
          <w:ilvl w:val="0"/>
          <w:numId w:val="17"/>
        </w:numPr>
        <w:spacing w:after="0" w:line="240" w:lineRule="auto"/>
        <w:rPr>
          <w:rFonts w:ascii="Arial" w:hAnsi="Arial" w:cs="Arial"/>
        </w:rPr>
      </w:pPr>
      <w:r w:rsidRPr="00E0427A">
        <w:rPr>
          <w:rFonts w:ascii="Arial" w:hAnsi="Arial" w:cs="Arial"/>
        </w:rPr>
        <w:t>The mallet splint is gradually discontinued. Typically, the splint is worn one less hour each day with a goal of discontinuing the splint within 7-10 days.</w:t>
      </w:r>
    </w:p>
    <w:p w14:paraId="701DE8F0" w14:textId="77777777" w:rsidR="00DA2FF7" w:rsidRPr="00E0427A" w:rsidRDefault="00DA2FF7" w:rsidP="00DA2FF7">
      <w:pPr>
        <w:spacing w:after="0" w:line="240" w:lineRule="auto"/>
        <w:rPr>
          <w:rFonts w:ascii="Arial" w:hAnsi="Arial" w:cs="Arial"/>
          <w:b/>
          <w:u w:val="single"/>
        </w:rPr>
      </w:pPr>
    </w:p>
    <w:p w14:paraId="467E2AB6" w14:textId="77777777" w:rsidR="00DA2FF7" w:rsidRPr="00E0427A" w:rsidRDefault="00DA2FF7" w:rsidP="00DA2FF7">
      <w:pPr>
        <w:spacing w:after="0" w:line="240" w:lineRule="auto"/>
        <w:rPr>
          <w:rFonts w:ascii="Arial" w:hAnsi="Arial" w:cs="Arial"/>
          <w:b/>
          <w:u w:val="single"/>
        </w:rPr>
      </w:pPr>
      <w:r w:rsidRPr="00E0427A">
        <w:rPr>
          <w:rFonts w:ascii="Arial" w:hAnsi="Arial" w:cs="Arial"/>
          <w:b/>
          <w:u w:val="single"/>
        </w:rPr>
        <w:t>Considerations</w:t>
      </w:r>
    </w:p>
    <w:p w14:paraId="713954C4" w14:textId="77777777" w:rsidR="00DA2FF7" w:rsidRPr="00E0427A" w:rsidRDefault="00DA2FF7" w:rsidP="00DA2FF7">
      <w:pPr>
        <w:pStyle w:val="ListParagraph"/>
        <w:numPr>
          <w:ilvl w:val="0"/>
          <w:numId w:val="18"/>
        </w:numPr>
        <w:spacing w:after="0" w:line="240" w:lineRule="auto"/>
        <w:rPr>
          <w:rFonts w:ascii="Arial" w:hAnsi="Arial" w:cs="Arial"/>
        </w:rPr>
      </w:pPr>
      <w:r w:rsidRPr="00E0427A">
        <w:rPr>
          <w:rFonts w:ascii="Arial" w:hAnsi="Arial" w:cs="Arial"/>
        </w:rPr>
        <w:t>If the patient reports flexing the DIP joint during the initial 8 weeks of immobilization, the continuous splinting should be initiated once again for another 8 weeks.</w:t>
      </w:r>
    </w:p>
    <w:p w14:paraId="3F75DC70" w14:textId="77777777" w:rsidR="00DA2FF7" w:rsidRPr="00E0427A" w:rsidRDefault="00DA2FF7" w:rsidP="00DA2FF7">
      <w:pPr>
        <w:pStyle w:val="ListParagraph"/>
        <w:numPr>
          <w:ilvl w:val="0"/>
          <w:numId w:val="18"/>
        </w:numPr>
        <w:spacing w:after="0" w:line="240" w:lineRule="auto"/>
        <w:rPr>
          <w:rFonts w:ascii="Arial" w:hAnsi="Arial" w:cs="Arial"/>
        </w:rPr>
      </w:pPr>
      <w:r w:rsidRPr="00E0427A">
        <w:rPr>
          <w:rFonts w:ascii="Arial" w:hAnsi="Arial" w:cs="Arial"/>
        </w:rPr>
        <w:t xml:space="preserve">A small piece of </w:t>
      </w:r>
      <w:proofErr w:type="spellStart"/>
      <w:r w:rsidRPr="00E0427A">
        <w:rPr>
          <w:rFonts w:ascii="Arial" w:hAnsi="Arial" w:cs="Arial"/>
        </w:rPr>
        <w:t>Dycern</w:t>
      </w:r>
      <w:proofErr w:type="spellEnd"/>
      <w:r w:rsidRPr="00E0427A">
        <w:rPr>
          <w:rFonts w:ascii="Arial" w:hAnsi="Arial" w:cs="Arial"/>
        </w:rPr>
        <w:t xml:space="preserve"> can be added to the mallet splint to prevent distal slippage of the splint.</w:t>
      </w:r>
    </w:p>
    <w:p w14:paraId="27968AA2" w14:textId="77777777" w:rsidR="00DA2FF7" w:rsidRPr="00E0427A" w:rsidRDefault="00DA2FF7" w:rsidP="00DA2FF7">
      <w:pPr>
        <w:pStyle w:val="ListParagraph"/>
        <w:numPr>
          <w:ilvl w:val="0"/>
          <w:numId w:val="18"/>
        </w:numPr>
        <w:spacing w:after="0" w:line="240" w:lineRule="auto"/>
        <w:rPr>
          <w:rFonts w:ascii="Arial" w:hAnsi="Arial" w:cs="Arial"/>
        </w:rPr>
      </w:pPr>
      <w:r w:rsidRPr="00E0427A">
        <w:rPr>
          <w:rFonts w:ascii="Arial" w:hAnsi="Arial" w:cs="Arial"/>
        </w:rPr>
        <w:t>Holes can be placed in the mallet splint to provide aeration to the skin. In addition, a light powder can be applied along the volar aspect of the skin to absorb moisture.</w:t>
      </w:r>
    </w:p>
    <w:p w14:paraId="55512970" w14:textId="77777777" w:rsidR="00BE02B8" w:rsidRPr="00BE02B8" w:rsidRDefault="00DA2FF7" w:rsidP="00A151A3">
      <w:pPr>
        <w:pStyle w:val="ListParagraph"/>
        <w:numPr>
          <w:ilvl w:val="0"/>
          <w:numId w:val="18"/>
        </w:numPr>
        <w:spacing w:after="0" w:line="240" w:lineRule="auto"/>
      </w:pPr>
      <w:r w:rsidRPr="00E0427A">
        <w:rPr>
          <w:rFonts w:ascii="Arial" w:hAnsi="Arial" w:cs="Arial"/>
        </w:rPr>
        <w:t>Occasionally, a dorsal splint is alternated with a volar splint if skin maceration presents as a problem. However, it is advised to avoid a dorsal splint as a substitute for a volar splint. A volar based splint provides far greater support to the DIP joint and can better place the DIP joint in hyperextension.</w:t>
      </w:r>
    </w:p>
    <w:sectPr w:rsidR="00BE02B8" w:rsidRPr="00BE02B8" w:rsidSect="00E0427A">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92C1E" w14:textId="77777777" w:rsidR="00600D13" w:rsidRDefault="00600D13">
      <w:pPr>
        <w:spacing w:after="0" w:line="240" w:lineRule="auto"/>
      </w:pPr>
      <w:r>
        <w:separator/>
      </w:r>
    </w:p>
  </w:endnote>
  <w:endnote w:type="continuationSeparator" w:id="0">
    <w:p w14:paraId="2178F408" w14:textId="77777777" w:rsidR="00600D13" w:rsidRDefault="00600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9604119"/>
      <w:docPartObj>
        <w:docPartGallery w:val="Page Numbers (Bottom of Page)"/>
        <w:docPartUnique/>
      </w:docPartObj>
    </w:sdtPr>
    <w:sdtEndPr>
      <w:rPr>
        <w:noProof/>
      </w:rPr>
    </w:sdtEndPr>
    <w:sdtContent>
      <w:p w14:paraId="4B632FB7" w14:textId="77777777" w:rsidR="00000000" w:rsidRDefault="00CC6BFF">
        <w:pPr>
          <w:pStyle w:val="Footer"/>
          <w:jc w:val="right"/>
        </w:pPr>
        <w:r>
          <w:fldChar w:fldCharType="begin"/>
        </w:r>
        <w:r>
          <w:instrText xml:space="preserve"> PAGE   \* MERGEFORMAT </w:instrText>
        </w:r>
        <w:r>
          <w:fldChar w:fldCharType="separate"/>
        </w:r>
        <w:r w:rsidR="00E0427A">
          <w:rPr>
            <w:noProof/>
          </w:rPr>
          <w:t>1</w:t>
        </w:r>
        <w:r>
          <w:rPr>
            <w:noProof/>
          </w:rPr>
          <w:fldChar w:fldCharType="end"/>
        </w:r>
      </w:p>
    </w:sdtContent>
  </w:sdt>
  <w:p w14:paraId="372A49BC"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B73B6" w14:textId="77777777" w:rsidR="00600D13" w:rsidRDefault="00600D13">
      <w:pPr>
        <w:spacing w:after="0" w:line="240" w:lineRule="auto"/>
      </w:pPr>
      <w:r>
        <w:separator/>
      </w:r>
    </w:p>
  </w:footnote>
  <w:footnote w:type="continuationSeparator" w:id="0">
    <w:p w14:paraId="30CCD468" w14:textId="77777777" w:rsidR="00600D13" w:rsidRDefault="00600D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E69B1"/>
    <w:multiLevelType w:val="hybridMultilevel"/>
    <w:tmpl w:val="13E0D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403E5"/>
    <w:multiLevelType w:val="hybridMultilevel"/>
    <w:tmpl w:val="19F42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24F"/>
    <w:multiLevelType w:val="hybridMultilevel"/>
    <w:tmpl w:val="44222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141ED"/>
    <w:multiLevelType w:val="hybridMultilevel"/>
    <w:tmpl w:val="A140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C476C"/>
    <w:multiLevelType w:val="hybridMultilevel"/>
    <w:tmpl w:val="4FE09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002132"/>
    <w:multiLevelType w:val="hybridMultilevel"/>
    <w:tmpl w:val="6BC4C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F0418"/>
    <w:multiLevelType w:val="hybridMultilevel"/>
    <w:tmpl w:val="91248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B5072"/>
    <w:multiLevelType w:val="hybridMultilevel"/>
    <w:tmpl w:val="F2FA2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6E039C"/>
    <w:multiLevelType w:val="hybridMultilevel"/>
    <w:tmpl w:val="332A3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2C1B04"/>
    <w:multiLevelType w:val="hybridMultilevel"/>
    <w:tmpl w:val="3B10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A35A1D"/>
    <w:multiLevelType w:val="hybridMultilevel"/>
    <w:tmpl w:val="92622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395E6A"/>
    <w:multiLevelType w:val="hybridMultilevel"/>
    <w:tmpl w:val="961C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B04CFE"/>
    <w:multiLevelType w:val="hybridMultilevel"/>
    <w:tmpl w:val="B8CE4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A051EF"/>
    <w:multiLevelType w:val="hybridMultilevel"/>
    <w:tmpl w:val="1C0E8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152405"/>
    <w:multiLevelType w:val="hybridMultilevel"/>
    <w:tmpl w:val="24286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13293B"/>
    <w:multiLevelType w:val="hybridMultilevel"/>
    <w:tmpl w:val="ECA07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8A29B7"/>
    <w:multiLevelType w:val="hybridMultilevel"/>
    <w:tmpl w:val="F894D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105098"/>
    <w:multiLevelType w:val="hybridMultilevel"/>
    <w:tmpl w:val="56520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48395906">
    <w:abstractNumId w:val="14"/>
  </w:num>
  <w:num w:numId="2" w16cid:durableId="1268587024">
    <w:abstractNumId w:val="17"/>
  </w:num>
  <w:num w:numId="3" w16cid:durableId="87849894">
    <w:abstractNumId w:val="13"/>
  </w:num>
  <w:num w:numId="4" w16cid:durableId="862985492">
    <w:abstractNumId w:val="10"/>
  </w:num>
  <w:num w:numId="5" w16cid:durableId="911306858">
    <w:abstractNumId w:val="1"/>
  </w:num>
  <w:num w:numId="6" w16cid:durableId="958023413">
    <w:abstractNumId w:val="8"/>
  </w:num>
  <w:num w:numId="7" w16cid:durableId="1506170959">
    <w:abstractNumId w:val="7"/>
  </w:num>
  <w:num w:numId="8" w16cid:durableId="281234686">
    <w:abstractNumId w:val="5"/>
  </w:num>
  <w:num w:numId="9" w16cid:durableId="637338309">
    <w:abstractNumId w:val="2"/>
  </w:num>
  <w:num w:numId="10" w16cid:durableId="611673055">
    <w:abstractNumId w:val="6"/>
  </w:num>
  <w:num w:numId="11" w16cid:durableId="191042419">
    <w:abstractNumId w:val="0"/>
  </w:num>
  <w:num w:numId="12" w16cid:durableId="1380285112">
    <w:abstractNumId w:val="12"/>
  </w:num>
  <w:num w:numId="13" w16cid:durableId="954602314">
    <w:abstractNumId w:val="9"/>
  </w:num>
  <w:num w:numId="14" w16cid:durableId="449083641">
    <w:abstractNumId w:val="16"/>
  </w:num>
  <w:num w:numId="15" w16cid:durableId="1343434499">
    <w:abstractNumId w:val="4"/>
  </w:num>
  <w:num w:numId="16" w16cid:durableId="1968315109">
    <w:abstractNumId w:val="15"/>
  </w:num>
  <w:num w:numId="17" w16cid:durableId="855994776">
    <w:abstractNumId w:val="11"/>
  </w:num>
  <w:num w:numId="18" w16cid:durableId="20627532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04F"/>
    <w:rsid w:val="004D5FE2"/>
    <w:rsid w:val="005F354B"/>
    <w:rsid w:val="00600D13"/>
    <w:rsid w:val="006D23C2"/>
    <w:rsid w:val="007B7307"/>
    <w:rsid w:val="009C2A57"/>
    <w:rsid w:val="00BE02B8"/>
    <w:rsid w:val="00C71C4E"/>
    <w:rsid w:val="00CC6BFF"/>
    <w:rsid w:val="00CD08E1"/>
    <w:rsid w:val="00D37E0C"/>
    <w:rsid w:val="00D56E74"/>
    <w:rsid w:val="00DA2FF7"/>
    <w:rsid w:val="00E0427A"/>
    <w:rsid w:val="00EB4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B1BC3"/>
  <w15:docId w15:val="{D4545FDE-6603-4B0B-8792-E60EE5C9F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04F"/>
    <w:pPr>
      <w:spacing w:after="200" w:line="276" w:lineRule="auto"/>
    </w:pPr>
    <w:rPr>
      <w:rFonts w:eastAsia="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04F"/>
    <w:pPr>
      <w:ind w:left="720"/>
      <w:contextualSpacing/>
    </w:pPr>
  </w:style>
  <w:style w:type="paragraph" w:styleId="Footer">
    <w:name w:val="footer"/>
    <w:basedOn w:val="Normal"/>
    <w:link w:val="FooterChar"/>
    <w:uiPriority w:val="99"/>
    <w:unhideWhenUsed/>
    <w:rsid w:val="00EB4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04F"/>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25037">
      <w:bodyDiv w:val="1"/>
      <w:marLeft w:val="0"/>
      <w:marRight w:val="0"/>
      <w:marTop w:val="0"/>
      <w:marBottom w:val="0"/>
      <w:divBdr>
        <w:top w:val="none" w:sz="0" w:space="0" w:color="auto"/>
        <w:left w:val="none" w:sz="0" w:space="0" w:color="auto"/>
        <w:bottom w:val="none" w:sz="0" w:space="0" w:color="auto"/>
        <w:right w:val="none" w:sz="0" w:space="0" w:color="auto"/>
      </w:divBdr>
    </w:div>
    <w:div w:id="1047022319">
      <w:bodyDiv w:val="1"/>
      <w:marLeft w:val="0"/>
      <w:marRight w:val="0"/>
      <w:marTop w:val="0"/>
      <w:marBottom w:val="0"/>
      <w:divBdr>
        <w:top w:val="none" w:sz="0" w:space="0" w:color="auto"/>
        <w:left w:val="none" w:sz="0" w:space="0" w:color="auto"/>
        <w:bottom w:val="none" w:sz="0" w:space="0" w:color="auto"/>
        <w:right w:val="none" w:sz="0" w:space="0" w:color="auto"/>
      </w:divBdr>
    </w:div>
    <w:div w:id="1438061436">
      <w:bodyDiv w:val="1"/>
      <w:marLeft w:val="0"/>
      <w:marRight w:val="0"/>
      <w:marTop w:val="0"/>
      <w:marBottom w:val="0"/>
      <w:divBdr>
        <w:top w:val="none" w:sz="0" w:space="0" w:color="auto"/>
        <w:left w:val="none" w:sz="0" w:space="0" w:color="auto"/>
        <w:bottom w:val="none" w:sz="0" w:space="0" w:color="auto"/>
        <w:right w:val="none" w:sz="0" w:space="0" w:color="auto"/>
      </w:divBdr>
    </w:div>
    <w:div w:id="1692144711">
      <w:bodyDiv w:val="1"/>
      <w:marLeft w:val="0"/>
      <w:marRight w:val="0"/>
      <w:marTop w:val="0"/>
      <w:marBottom w:val="0"/>
      <w:divBdr>
        <w:top w:val="none" w:sz="0" w:space="0" w:color="auto"/>
        <w:left w:val="none" w:sz="0" w:space="0" w:color="auto"/>
        <w:bottom w:val="none" w:sz="0" w:space="0" w:color="auto"/>
        <w:right w:val="none" w:sz="0" w:space="0" w:color="auto"/>
      </w:divBdr>
    </w:div>
    <w:div w:id="1754233125">
      <w:bodyDiv w:val="1"/>
      <w:marLeft w:val="0"/>
      <w:marRight w:val="0"/>
      <w:marTop w:val="0"/>
      <w:marBottom w:val="0"/>
      <w:divBdr>
        <w:top w:val="none" w:sz="0" w:space="0" w:color="auto"/>
        <w:left w:val="none" w:sz="0" w:space="0" w:color="auto"/>
        <w:bottom w:val="none" w:sz="0" w:space="0" w:color="auto"/>
        <w:right w:val="none" w:sz="0" w:space="0" w:color="auto"/>
      </w:divBdr>
    </w:div>
    <w:div w:id="2024235226">
      <w:bodyDiv w:val="1"/>
      <w:marLeft w:val="0"/>
      <w:marRight w:val="0"/>
      <w:marTop w:val="0"/>
      <w:marBottom w:val="0"/>
      <w:divBdr>
        <w:top w:val="none" w:sz="0" w:space="0" w:color="auto"/>
        <w:left w:val="none" w:sz="0" w:space="0" w:color="auto"/>
        <w:bottom w:val="none" w:sz="0" w:space="0" w:color="auto"/>
        <w:right w:val="none" w:sz="0" w:space="0" w:color="auto"/>
      </w:divBdr>
    </w:div>
    <w:div w:id="207207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Bobbi Nawrocki</dc:creator>
  <cp:lastModifiedBy>Dr. Andrew R. McNamara</cp:lastModifiedBy>
  <cp:revision>3</cp:revision>
  <cp:lastPrinted>2018-05-08T17:22:00Z</cp:lastPrinted>
  <dcterms:created xsi:type="dcterms:W3CDTF">2019-02-03T15:39:00Z</dcterms:created>
  <dcterms:modified xsi:type="dcterms:W3CDTF">2024-11-27T13:49:00Z</dcterms:modified>
</cp:coreProperties>
</file>