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D5B" w14:textId="77777777" w:rsidR="000B263A" w:rsidRPr="000B263A" w:rsidRDefault="000B263A" w:rsidP="000B263A">
      <w:pPr>
        <w:spacing w:before="1" w:line="180" w:lineRule="auto"/>
        <w:jc w:val="center"/>
        <w:rPr>
          <w:rFonts w:ascii="Calibri" w:eastAsia="Calibri" w:hAnsi="Calibri" w:cs="Times New Roman"/>
          <w:b/>
          <w:spacing w:val="-5"/>
          <w:sz w:val="20"/>
          <w:szCs w:val="20"/>
        </w:rPr>
      </w:pPr>
      <w:r w:rsidRPr="000B263A">
        <w:rPr>
          <w:rFonts w:ascii="Calibri" w:eastAsia="Calibri" w:hAnsi="Calibri" w:cs="Times New Roman"/>
          <w:b/>
          <w:noProof/>
          <w:spacing w:val="-5"/>
          <w:sz w:val="20"/>
          <w:szCs w:val="20"/>
        </w:rPr>
        <w:drawing>
          <wp:inline distT="0" distB="0" distL="0" distR="0" wp14:anchorId="2DF4221A" wp14:editId="13EB8A25">
            <wp:extent cx="2103120" cy="647700"/>
            <wp:effectExtent l="0" t="0" r="0" b="0"/>
            <wp:docPr id="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A66A" w14:textId="77777777" w:rsidR="000B263A" w:rsidRPr="000B263A" w:rsidRDefault="000B263A" w:rsidP="000B263A">
      <w:pPr>
        <w:spacing w:before="1" w:line="180" w:lineRule="auto"/>
        <w:rPr>
          <w:rFonts w:ascii="Calibri" w:eastAsia="Calibri" w:hAnsi="Calibri" w:cs="Times New Roman"/>
          <w:spacing w:val="-6"/>
          <w:sz w:val="20"/>
          <w:szCs w:val="20"/>
        </w:rPr>
      </w:pPr>
      <w:r w:rsidRPr="000B263A">
        <w:rPr>
          <w:rFonts w:ascii="Calibri" w:eastAsia="Calibri" w:hAnsi="Calibri" w:cs="Times New Roman"/>
          <w:b/>
          <w:spacing w:val="-5"/>
          <w:sz w:val="20"/>
          <w:szCs w:val="20"/>
        </w:rPr>
        <w:t>Andrew McNamara</w:t>
      </w:r>
      <w:r w:rsidRPr="000B263A">
        <w:rPr>
          <w:rFonts w:ascii="Calibri" w:eastAsia="Calibri" w:hAnsi="Calibri" w:cs="Times New Roman"/>
          <w:b/>
          <w:spacing w:val="-6"/>
          <w:sz w:val="20"/>
          <w:szCs w:val="20"/>
        </w:rPr>
        <w:t>,</w:t>
      </w:r>
      <w:r w:rsidRPr="000B263A">
        <w:rPr>
          <w:rFonts w:ascii="Calibri" w:eastAsia="Calibri" w:hAnsi="Calibri" w:cs="Times New Roman"/>
          <w:b/>
          <w:spacing w:val="-15"/>
          <w:sz w:val="20"/>
          <w:szCs w:val="20"/>
        </w:rPr>
        <w:t xml:space="preserve"> </w:t>
      </w:r>
      <w:r w:rsidRPr="000B263A">
        <w:rPr>
          <w:rFonts w:ascii="Calibri" w:eastAsia="Calibri" w:hAnsi="Calibri" w:cs="Times New Roman"/>
          <w:b/>
          <w:spacing w:val="-2"/>
          <w:sz w:val="20"/>
          <w:szCs w:val="20"/>
        </w:rPr>
        <w:t xml:space="preserve">MD </w:t>
      </w:r>
      <w:r w:rsidRPr="000B263A">
        <w:rPr>
          <w:rFonts w:ascii="Calibri" w:eastAsia="Calibri" w:hAnsi="Calibri" w:cs="Times New Roman"/>
          <w:spacing w:val="-6"/>
          <w:sz w:val="20"/>
          <w:szCs w:val="20"/>
        </w:rPr>
        <w:t xml:space="preserve">The </w:t>
      </w:r>
      <w:proofErr w:type="spellStart"/>
      <w:r w:rsidRPr="000B263A">
        <w:rPr>
          <w:rFonts w:ascii="Calibri" w:eastAsia="Calibri" w:hAnsi="Calibri" w:cs="Times New Roman"/>
          <w:spacing w:val="-6"/>
          <w:sz w:val="20"/>
          <w:szCs w:val="20"/>
        </w:rPr>
        <w:t>Orthopaedic</w:t>
      </w:r>
      <w:proofErr w:type="spellEnd"/>
      <w:r w:rsidRPr="000B263A">
        <w:rPr>
          <w:rFonts w:ascii="Calibri" w:eastAsia="Calibri" w:hAnsi="Calibri" w:cs="Times New Roman"/>
          <w:spacing w:val="-6"/>
          <w:sz w:val="20"/>
          <w:szCs w:val="20"/>
        </w:rPr>
        <w:t xml:space="preserve"> and Fracture Clinic | 1431 Premier Drive Mankato, MN 56001 | 507-386-6600</w:t>
      </w:r>
    </w:p>
    <w:p w14:paraId="259E2D64" w14:textId="77777777" w:rsidR="00D05746" w:rsidRDefault="00D05746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</w:p>
    <w:p w14:paraId="404017F1" w14:textId="77777777" w:rsidR="00772BF5" w:rsidRPr="00611FB9" w:rsidRDefault="00611FB9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>Physical Therapy</w:t>
      </w:r>
      <w:r w:rsidRPr="00611FB9">
        <w:rPr>
          <w:rFonts w:ascii="Arial" w:hAnsi="Arial" w:cs="Arial"/>
          <w:b/>
          <w:noProof/>
          <w:spacing w:val="-7"/>
          <w:sz w:val="32"/>
        </w:rPr>
        <w:t xml:space="preserve"> Protocol</w:t>
      </w:r>
    </w:p>
    <w:p w14:paraId="75E33E62" w14:textId="77777777" w:rsidR="00611FB9" w:rsidRPr="00611FB9" w:rsidRDefault="00611FB9">
      <w:pPr>
        <w:spacing w:before="1"/>
        <w:ind w:left="71"/>
        <w:jc w:val="center"/>
        <w:rPr>
          <w:rFonts w:ascii="Arial" w:hAnsi="Arial" w:cs="Arial"/>
          <w:b/>
          <w:spacing w:val="-7"/>
          <w:sz w:val="32"/>
        </w:rPr>
      </w:pPr>
      <w:r w:rsidRPr="00611FB9">
        <w:rPr>
          <w:rFonts w:ascii="Arial" w:hAnsi="Arial" w:cs="Arial"/>
          <w:b/>
          <w:noProof/>
          <w:spacing w:val="-7"/>
          <w:sz w:val="32"/>
        </w:rPr>
        <w:t xml:space="preserve">Shoulder anterior/posterior labral repair, </w:t>
      </w:r>
      <w:r w:rsidR="007B17A5">
        <w:rPr>
          <w:rFonts w:ascii="Arial" w:hAnsi="Arial" w:cs="Arial"/>
          <w:b/>
          <w:noProof/>
          <w:spacing w:val="-7"/>
          <w:sz w:val="32"/>
        </w:rPr>
        <w:t>SLAP</w:t>
      </w:r>
      <w:r w:rsidRPr="00611FB9">
        <w:rPr>
          <w:rFonts w:ascii="Arial" w:hAnsi="Arial" w:cs="Arial"/>
          <w:b/>
          <w:noProof/>
          <w:spacing w:val="-7"/>
          <w:sz w:val="32"/>
        </w:rPr>
        <w:t xml:space="preserve"> repair, capsulorrhaphy</w:t>
      </w:r>
    </w:p>
    <w:p w14:paraId="327B0973" w14:textId="77777777" w:rsidR="003A6662" w:rsidRPr="00611FB9" w:rsidRDefault="00D86D0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 w:rsidRPr="00611FB9">
        <w:rPr>
          <w:rFonts w:ascii="Arial" w:hAnsi="Arial" w:cs="Arial"/>
          <w:b/>
          <w:spacing w:val="-1"/>
          <w:sz w:val="24"/>
        </w:rPr>
        <w:tab/>
      </w:r>
    </w:p>
    <w:p w14:paraId="3526597E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u w:color="000000"/>
        </w:rPr>
      </w:pPr>
      <w:r w:rsidRPr="00611FB9">
        <w:rPr>
          <w:rFonts w:ascii="Arial" w:hAnsi="Arial" w:cs="Arial"/>
          <w:b/>
          <w:spacing w:val="-1"/>
          <w:u w:color="000000"/>
        </w:rPr>
        <w:t>Immediate Postop Instructions (Week 0-2):</w:t>
      </w:r>
    </w:p>
    <w:p w14:paraId="1B441303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 xml:space="preserve">Use ice or </w:t>
      </w:r>
      <w:proofErr w:type="spellStart"/>
      <w:r w:rsidRPr="00611FB9">
        <w:rPr>
          <w:rFonts w:ascii="Arial" w:hAnsi="Arial" w:cs="Arial"/>
          <w:spacing w:val="-1"/>
          <w:u w:color="000000"/>
        </w:rPr>
        <w:t>cryocuff</w:t>
      </w:r>
      <w:proofErr w:type="spellEnd"/>
      <w:r w:rsidRPr="00611FB9">
        <w:rPr>
          <w:rFonts w:ascii="Arial" w:hAnsi="Arial" w:cs="Arial"/>
          <w:spacing w:val="-1"/>
          <w:u w:color="000000"/>
        </w:rPr>
        <w:t xml:space="preserve"> in 20 minutes intervals for the first 2-5 days as needed for pain.</w:t>
      </w:r>
    </w:p>
    <w:p w14:paraId="1D9A2492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 xml:space="preserve">Change dressing on post-op day #5 or prior if dressing is saturated. Re-cover with large </w:t>
      </w:r>
      <w:proofErr w:type="spellStart"/>
      <w:r w:rsidRPr="00611FB9">
        <w:rPr>
          <w:rFonts w:ascii="Arial" w:hAnsi="Arial" w:cs="Arial"/>
          <w:spacing w:val="-1"/>
          <w:u w:color="000000"/>
        </w:rPr>
        <w:t>bandaids</w:t>
      </w:r>
      <w:proofErr w:type="spellEnd"/>
      <w:r w:rsidRPr="00611FB9">
        <w:rPr>
          <w:rFonts w:ascii="Arial" w:hAnsi="Arial" w:cs="Arial"/>
          <w:spacing w:val="-1"/>
          <w:u w:color="000000"/>
        </w:rPr>
        <w:t>.</w:t>
      </w:r>
    </w:p>
    <w:p w14:paraId="3D79BDA5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Sleeping in a partially reclined position is often more comfortable.</w:t>
      </w:r>
    </w:p>
    <w:p w14:paraId="026D3D29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Sutures are typically removed at the first post-op visit 10-18 days postop.</w:t>
      </w:r>
    </w:p>
    <w:p w14:paraId="33CFF5AF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 xml:space="preserve">Remove arm from sling 2-3 times daily to bend </w:t>
      </w:r>
      <w:r w:rsidR="00891DE4">
        <w:rPr>
          <w:rFonts w:ascii="Arial" w:hAnsi="Arial" w:cs="Arial"/>
          <w:spacing w:val="-1"/>
          <w:u w:color="000000"/>
        </w:rPr>
        <w:t>and</w:t>
      </w:r>
      <w:r w:rsidRPr="00611FB9">
        <w:rPr>
          <w:rFonts w:ascii="Arial" w:hAnsi="Arial" w:cs="Arial"/>
          <w:spacing w:val="-1"/>
          <w:u w:color="000000"/>
        </w:rPr>
        <w:t xml:space="preserve"> straighten elbow starting on post-op day</w:t>
      </w:r>
      <w:r w:rsidR="00891DE4">
        <w:rPr>
          <w:rFonts w:ascii="Arial" w:hAnsi="Arial" w:cs="Arial"/>
          <w:spacing w:val="-1"/>
          <w:u w:color="000000"/>
        </w:rPr>
        <w:t xml:space="preserve"> </w:t>
      </w:r>
      <w:r w:rsidRPr="00611FB9">
        <w:rPr>
          <w:rFonts w:ascii="Arial" w:hAnsi="Arial" w:cs="Arial"/>
          <w:spacing w:val="-1"/>
          <w:u w:color="000000"/>
        </w:rPr>
        <w:t>#2.</w:t>
      </w:r>
    </w:p>
    <w:p w14:paraId="4C10FF5C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Perform wrist and finger range of motion exercises daily.</w:t>
      </w:r>
    </w:p>
    <w:p w14:paraId="43215386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 lifting more than 1pound with the affected arm.</w:t>
      </w:r>
    </w:p>
    <w:p w14:paraId="708E131E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15806521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u w:color="000000"/>
        </w:rPr>
      </w:pPr>
      <w:r w:rsidRPr="00611FB9">
        <w:rPr>
          <w:rFonts w:ascii="Arial" w:hAnsi="Arial" w:cs="Arial"/>
          <w:b/>
          <w:spacing w:val="-1"/>
          <w:u w:color="000000"/>
        </w:rPr>
        <w:t>Phase I (Weeks 2-6):</w:t>
      </w:r>
    </w:p>
    <w:p w14:paraId="79B466F2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Modalities as needed (</w:t>
      </w:r>
      <w:proofErr w:type="spellStart"/>
      <w:r w:rsidRPr="00611FB9">
        <w:rPr>
          <w:rFonts w:ascii="Arial" w:hAnsi="Arial" w:cs="Arial"/>
          <w:spacing w:val="-1"/>
          <w:u w:color="000000"/>
        </w:rPr>
        <w:t>cryo</w:t>
      </w:r>
      <w:proofErr w:type="spellEnd"/>
      <w:r w:rsidRPr="00611FB9">
        <w:rPr>
          <w:rFonts w:ascii="Arial" w:hAnsi="Arial" w:cs="Arial"/>
          <w:spacing w:val="-1"/>
          <w:u w:color="000000"/>
        </w:rPr>
        <w:t xml:space="preserve">, heat, edema </w:t>
      </w:r>
      <w:proofErr w:type="spellStart"/>
      <w:r w:rsidRPr="00611FB9">
        <w:rPr>
          <w:rFonts w:ascii="Arial" w:hAnsi="Arial" w:cs="Arial"/>
          <w:spacing w:val="-1"/>
          <w:u w:color="000000"/>
        </w:rPr>
        <w:t>control,etc</w:t>
      </w:r>
      <w:proofErr w:type="spellEnd"/>
      <w:r w:rsidRPr="00611FB9">
        <w:rPr>
          <w:rFonts w:ascii="Arial" w:hAnsi="Arial" w:cs="Arial"/>
          <w:spacing w:val="-1"/>
          <w:u w:color="000000"/>
        </w:rPr>
        <w:t>.).</w:t>
      </w:r>
    </w:p>
    <w:p w14:paraId="18DE4874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Continue sling use at all times except when in physical therapy and doing home exercises.</w:t>
      </w:r>
    </w:p>
    <w:p w14:paraId="228E4B68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Start pendulum exercises at home.</w:t>
      </w:r>
    </w:p>
    <w:p w14:paraId="47EF9046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Begin shoulder passive and active-assisted range of motion exercises with maximum forward elevation to 120°,extension to neutral,</w:t>
      </w:r>
      <w:r w:rsidR="00891DE4">
        <w:rPr>
          <w:rFonts w:ascii="Arial" w:hAnsi="Arial" w:cs="Arial"/>
          <w:spacing w:val="-1"/>
          <w:u w:color="000000"/>
        </w:rPr>
        <w:t xml:space="preserve"> </w:t>
      </w:r>
      <w:r w:rsidRPr="00611FB9">
        <w:rPr>
          <w:rFonts w:ascii="Arial" w:hAnsi="Arial" w:cs="Arial"/>
          <w:spacing w:val="-1"/>
          <w:u w:color="000000"/>
        </w:rPr>
        <w:t>abduction to 90°,external rotation at 30° (with arm at the side), and internal rotation to abdomen with the arm at the side.</w:t>
      </w:r>
    </w:p>
    <w:p w14:paraId="4C7EAFCF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 internal or external rotation with the arm in forward elevation or abduction.</w:t>
      </w:r>
    </w:p>
    <w:p w14:paraId="332B84FF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 lifting more than 2 pounds with the affected arm.</w:t>
      </w:r>
    </w:p>
    <w:p w14:paraId="2799FA96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592F1F10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u w:color="000000"/>
        </w:rPr>
      </w:pPr>
      <w:r w:rsidRPr="00611FB9">
        <w:rPr>
          <w:rFonts w:ascii="Arial" w:hAnsi="Arial" w:cs="Arial"/>
          <w:b/>
          <w:spacing w:val="-1"/>
          <w:u w:color="000000"/>
        </w:rPr>
        <w:t>Phase II (Weeks 7-12):</w:t>
      </w:r>
    </w:p>
    <w:p w14:paraId="7FC78917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Continue modalities as needed.</w:t>
      </w:r>
    </w:p>
    <w:p w14:paraId="24E34738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Discontinue sling or shoulder immobilizer.  Okay to use at work or in crowded situations.</w:t>
      </w:r>
    </w:p>
    <w:p w14:paraId="3E2FFF98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Advance to active range of motion exercises and passive/ active-assist motion slowly a tolerated EXCEPT: NO external rotation past 45 degrees (with arm at side) and NO internal or external rotation with the arm in forward elevation or abduction until 10 weeks postop.</w:t>
      </w:r>
    </w:p>
    <w:p w14:paraId="526D324D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Use LIGHT resistance bands for internal+ external rotation only IF there was no rotator cuff repair.</w:t>
      </w:r>
    </w:p>
    <w:p w14:paraId="422F83C5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Wall walks and cane assisted range of motion.</w:t>
      </w:r>
    </w:p>
    <w:p w14:paraId="33DF0791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Scapular stabilization exercises.</w:t>
      </w:r>
    </w:p>
    <w:p w14:paraId="0E3207D7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 lifting more than 2 pounds with the affected arm.</w:t>
      </w:r>
    </w:p>
    <w:p w14:paraId="3063857E" w14:textId="77777777" w:rsid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75050A10" w14:textId="77777777" w:rsidR="00D05746" w:rsidRDefault="00D05746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5D5FF91A" w14:textId="77777777" w:rsidR="00D05746" w:rsidRPr="00611FB9" w:rsidRDefault="00D05746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45E44CDC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u w:color="000000"/>
        </w:rPr>
      </w:pPr>
      <w:r w:rsidRPr="00611FB9">
        <w:rPr>
          <w:rFonts w:ascii="Arial" w:hAnsi="Arial" w:cs="Arial"/>
          <w:b/>
          <w:spacing w:val="-1"/>
          <w:u w:color="000000"/>
        </w:rPr>
        <w:t>Phase III (&gt;12 weeks):</w:t>
      </w:r>
    </w:p>
    <w:p w14:paraId="62657BC5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Advance as tolerated to aggressive rotator cuff and peri-scapular strengthening.</w:t>
      </w:r>
    </w:p>
    <w:p w14:paraId="6A4A2B53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 weight restriction with the affected arm.</w:t>
      </w:r>
    </w:p>
    <w:p w14:paraId="3A6D0B89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Full passive and active range of motion allowed.</w:t>
      </w:r>
    </w:p>
    <w:p w14:paraId="04604E54" w14:textId="77777777" w:rsidR="00611FB9" w:rsidRPr="00611FB9" w:rsidRDefault="00611FB9" w:rsidP="00611FB9">
      <w:pPr>
        <w:pStyle w:val="ListParagraph"/>
        <w:numPr>
          <w:ilvl w:val="0"/>
          <w:numId w:val="18"/>
        </w:num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lastRenderedPageBreak/>
        <w:t>Continue scapular stabilization exercises.</w:t>
      </w:r>
    </w:p>
    <w:p w14:paraId="7DA9B1E5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 xml:space="preserve"> </w:t>
      </w:r>
    </w:p>
    <w:p w14:paraId="721AA609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u w:color="000000"/>
        </w:rPr>
      </w:pPr>
      <w:r w:rsidRPr="00611FB9">
        <w:rPr>
          <w:rFonts w:ascii="Arial" w:hAnsi="Arial" w:cs="Arial"/>
          <w:b/>
          <w:spacing w:val="-1"/>
          <w:u w:color="000000"/>
        </w:rPr>
        <w:t>RETURN TO ACTIVITY:</w:t>
      </w:r>
    </w:p>
    <w:p w14:paraId="03608D40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p w14:paraId="2A178BF8" w14:textId="77777777" w:rsidR="00611FB9" w:rsidRPr="00611FB9" w:rsidRDefault="00611FB9" w:rsidP="00611FB9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Manual labor below shoulder level: 12-16 weeks.</w:t>
      </w:r>
    </w:p>
    <w:p w14:paraId="64617A04" w14:textId="77777777" w:rsidR="00611FB9" w:rsidRPr="00611FB9" w:rsidRDefault="00611FB9" w:rsidP="00611FB9">
      <w:pPr>
        <w:pStyle w:val="ListParagraph"/>
        <w:numPr>
          <w:ilvl w:val="0"/>
          <w:numId w:val="24"/>
        </w:numPr>
        <w:tabs>
          <w:tab w:val="left" w:pos="720"/>
          <w:tab w:val="left" w:pos="4428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Overhead lifting &gt; 20 pounds: 22-26 weeks.</w:t>
      </w:r>
    </w:p>
    <w:p w14:paraId="0A92CBE4" w14:textId="77777777" w:rsidR="00611FB9" w:rsidRPr="00611FB9" w:rsidRDefault="00611FB9" w:rsidP="00611FB9">
      <w:pPr>
        <w:pStyle w:val="ListParagraph"/>
        <w:numPr>
          <w:ilvl w:val="0"/>
          <w:numId w:val="24"/>
        </w:numPr>
        <w:tabs>
          <w:tab w:val="left" w:pos="720"/>
          <w:tab w:val="left" w:pos="4428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Non-contact sports: 12-16 weeks.</w:t>
      </w:r>
    </w:p>
    <w:p w14:paraId="3CA4948A" w14:textId="77777777" w:rsidR="00611FB9" w:rsidRPr="00611FB9" w:rsidRDefault="00611FB9" w:rsidP="00611FB9">
      <w:pPr>
        <w:pStyle w:val="ListParagraph"/>
        <w:numPr>
          <w:ilvl w:val="0"/>
          <w:numId w:val="24"/>
        </w:numPr>
        <w:tabs>
          <w:tab w:val="left" w:pos="720"/>
          <w:tab w:val="left" w:pos="4428"/>
        </w:tabs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Contact sports and overhead sports: 26 weeks.</w:t>
      </w:r>
    </w:p>
    <w:p w14:paraId="10E33A24" w14:textId="77777777" w:rsidR="00611FB9" w:rsidRPr="00611FB9" w:rsidRDefault="00611FB9" w:rsidP="004839CB">
      <w:pPr>
        <w:pStyle w:val="ListParagraph"/>
        <w:numPr>
          <w:ilvl w:val="0"/>
          <w:numId w:val="24"/>
        </w:numPr>
        <w:tabs>
          <w:tab w:val="left" w:pos="720"/>
          <w:tab w:val="left" w:pos="4428"/>
        </w:tabs>
        <w:spacing w:before="7"/>
        <w:rPr>
          <w:rFonts w:ascii="Arial" w:hAnsi="Arial" w:cs="Arial"/>
          <w:spacing w:val="-1"/>
          <w:u w:color="000000"/>
        </w:rPr>
      </w:pPr>
      <w:r w:rsidRPr="00611FB9">
        <w:rPr>
          <w:rFonts w:ascii="Arial" w:hAnsi="Arial" w:cs="Arial"/>
          <w:spacing w:val="-1"/>
          <w:u w:color="000000"/>
        </w:rPr>
        <w:t>Throwing sports: 26 weeks only if successfully completed a thrower's program.</w:t>
      </w:r>
    </w:p>
    <w:sectPr w:rsidR="00611FB9" w:rsidRPr="00611FB9" w:rsidSect="00804FDB">
      <w:footerReference w:type="default" r:id="rId8"/>
      <w:pgSz w:w="12240" w:h="15840"/>
      <w:pgMar w:top="1440" w:right="1080" w:bottom="1440" w:left="1080" w:header="63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E7D5" w14:textId="77777777" w:rsidR="00DF3D0A" w:rsidRDefault="00DF3D0A">
      <w:r>
        <w:separator/>
      </w:r>
    </w:p>
  </w:endnote>
  <w:endnote w:type="continuationSeparator" w:id="0">
    <w:p w14:paraId="3F9B2639" w14:textId="77777777" w:rsidR="00DF3D0A" w:rsidRDefault="00DF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E5D9" w14:textId="77777777" w:rsidR="00DF57BF" w:rsidRDefault="001517B0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1A8ED8" wp14:editId="75E6EEC0">
              <wp:simplePos x="0" y="0"/>
              <wp:positionH relativeFrom="page">
                <wp:posOffset>967740</wp:posOffset>
              </wp:positionH>
              <wp:positionV relativeFrom="page">
                <wp:posOffset>9444355</wp:posOffset>
              </wp:positionV>
              <wp:extent cx="4699000" cy="165735"/>
              <wp:effectExtent l="0" t="0" r="635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2660" w14:textId="77777777" w:rsidR="00DF57BF" w:rsidRDefault="00DF57B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A8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2pt;margin-top:743.65pt;width:37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" filled="f" stroked="f">
              <v:textbox inset="0,0,0,0">
                <w:txbxContent>
                  <w:p w14:paraId="37622660" w14:textId="77777777" w:rsidR="00DF57BF" w:rsidRDefault="00DF57B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DE03" w14:textId="77777777" w:rsidR="00DF3D0A" w:rsidRDefault="00DF3D0A">
      <w:r>
        <w:separator/>
      </w:r>
    </w:p>
  </w:footnote>
  <w:footnote w:type="continuationSeparator" w:id="0">
    <w:p w14:paraId="75A4FD77" w14:textId="77777777" w:rsidR="00DF3D0A" w:rsidRDefault="00DF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345"/>
    <w:multiLevelType w:val="hybridMultilevel"/>
    <w:tmpl w:val="D536F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A76CF"/>
    <w:multiLevelType w:val="hybridMultilevel"/>
    <w:tmpl w:val="8588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D6931"/>
    <w:multiLevelType w:val="hybridMultilevel"/>
    <w:tmpl w:val="8DA8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A2FAD"/>
    <w:multiLevelType w:val="hybridMultilevel"/>
    <w:tmpl w:val="FC1EC04A"/>
    <w:lvl w:ilvl="0" w:tplc="8D3466D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7A07C7E"/>
    <w:multiLevelType w:val="hybridMultilevel"/>
    <w:tmpl w:val="7AA0AD6C"/>
    <w:lvl w:ilvl="0" w:tplc="86A027C2">
      <w:start w:val="1"/>
      <w:numFmt w:val="decimal"/>
      <w:lvlText w:val="%1."/>
      <w:lvlJc w:val="left"/>
      <w:pPr>
        <w:ind w:left="750" w:hanging="332"/>
        <w:jc w:val="right"/>
      </w:pPr>
      <w:rPr>
        <w:rFonts w:ascii="Arial" w:eastAsia="Arial" w:hAnsi="Arial" w:hint="default"/>
        <w:spacing w:val="-34"/>
        <w:sz w:val="22"/>
        <w:szCs w:val="22"/>
      </w:rPr>
    </w:lvl>
    <w:lvl w:ilvl="1" w:tplc="BC60641C">
      <w:start w:val="1"/>
      <w:numFmt w:val="bullet"/>
      <w:lvlText w:val="•"/>
      <w:lvlJc w:val="left"/>
      <w:pPr>
        <w:ind w:left="1677" w:hanging="332"/>
      </w:pPr>
      <w:rPr>
        <w:rFonts w:hint="default"/>
      </w:rPr>
    </w:lvl>
    <w:lvl w:ilvl="2" w:tplc="20468C6A">
      <w:start w:val="1"/>
      <w:numFmt w:val="bullet"/>
      <w:lvlText w:val="•"/>
      <w:lvlJc w:val="left"/>
      <w:pPr>
        <w:ind w:left="2604" w:hanging="332"/>
      </w:pPr>
      <w:rPr>
        <w:rFonts w:hint="default"/>
      </w:rPr>
    </w:lvl>
    <w:lvl w:ilvl="3" w:tplc="2BB4007A">
      <w:start w:val="1"/>
      <w:numFmt w:val="bullet"/>
      <w:lvlText w:val="•"/>
      <w:lvlJc w:val="left"/>
      <w:pPr>
        <w:ind w:left="3531" w:hanging="332"/>
      </w:pPr>
      <w:rPr>
        <w:rFonts w:hint="default"/>
      </w:rPr>
    </w:lvl>
    <w:lvl w:ilvl="4" w:tplc="AFDAEDB8">
      <w:start w:val="1"/>
      <w:numFmt w:val="bullet"/>
      <w:lvlText w:val="•"/>
      <w:lvlJc w:val="left"/>
      <w:pPr>
        <w:ind w:left="4458" w:hanging="332"/>
      </w:pPr>
      <w:rPr>
        <w:rFonts w:hint="default"/>
      </w:rPr>
    </w:lvl>
    <w:lvl w:ilvl="5" w:tplc="38F0D54A">
      <w:start w:val="1"/>
      <w:numFmt w:val="bullet"/>
      <w:lvlText w:val="•"/>
      <w:lvlJc w:val="left"/>
      <w:pPr>
        <w:ind w:left="5385" w:hanging="332"/>
      </w:pPr>
      <w:rPr>
        <w:rFonts w:hint="default"/>
      </w:rPr>
    </w:lvl>
    <w:lvl w:ilvl="6" w:tplc="0C5EE56E">
      <w:start w:val="1"/>
      <w:numFmt w:val="bullet"/>
      <w:lvlText w:val="•"/>
      <w:lvlJc w:val="left"/>
      <w:pPr>
        <w:ind w:left="6312" w:hanging="332"/>
      </w:pPr>
      <w:rPr>
        <w:rFonts w:hint="default"/>
      </w:rPr>
    </w:lvl>
    <w:lvl w:ilvl="7" w:tplc="5EBCC6A4">
      <w:start w:val="1"/>
      <w:numFmt w:val="bullet"/>
      <w:lvlText w:val="•"/>
      <w:lvlJc w:val="left"/>
      <w:pPr>
        <w:ind w:left="7239" w:hanging="332"/>
      </w:pPr>
      <w:rPr>
        <w:rFonts w:hint="default"/>
      </w:rPr>
    </w:lvl>
    <w:lvl w:ilvl="8" w:tplc="31062CAC">
      <w:start w:val="1"/>
      <w:numFmt w:val="bullet"/>
      <w:lvlText w:val="•"/>
      <w:lvlJc w:val="left"/>
      <w:pPr>
        <w:ind w:left="8166" w:hanging="332"/>
      </w:pPr>
      <w:rPr>
        <w:rFonts w:hint="default"/>
      </w:rPr>
    </w:lvl>
  </w:abstractNum>
  <w:abstractNum w:abstractNumId="6" w15:restartNumberingAfterBreak="0">
    <w:nsid w:val="21090BC2"/>
    <w:multiLevelType w:val="hybridMultilevel"/>
    <w:tmpl w:val="A632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733"/>
    <w:multiLevelType w:val="hybridMultilevel"/>
    <w:tmpl w:val="A76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4E50"/>
    <w:multiLevelType w:val="hybridMultilevel"/>
    <w:tmpl w:val="1CC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9D1"/>
    <w:multiLevelType w:val="hybridMultilevel"/>
    <w:tmpl w:val="4C0CD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776E69"/>
    <w:multiLevelType w:val="hybridMultilevel"/>
    <w:tmpl w:val="94BC7AE8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352B015A"/>
    <w:multiLevelType w:val="hybridMultilevel"/>
    <w:tmpl w:val="F082740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C4038"/>
    <w:multiLevelType w:val="hybridMultilevel"/>
    <w:tmpl w:val="C85E3DA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3" w15:restartNumberingAfterBreak="0">
    <w:nsid w:val="3DE7115F"/>
    <w:multiLevelType w:val="hybridMultilevel"/>
    <w:tmpl w:val="03C6051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6229"/>
    <w:multiLevelType w:val="hybridMultilevel"/>
    <w:tmpl w:val="5DACF2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5DC4751"/>
    <w:multiLevelType w:val="hybridMultilevel"/>
    <w:tmpl w:val="53B0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530EF"/>
    <w:multiLevelType w:val="hybridMultilevel"/>
    <w:tmpl w:val="822A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43FC"/>
    <w:multiLevelType w:val="hybridMultilevel"/>
    <w:tmpl w:val="DF6A9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0A4606"/>
    <w:multiLevelType w:val="hybridMultilevel"/>
    <w:tmpl w:val="1390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B18E7"/>
    <w:multiLevelType w:val="hybridMultilevel"/>
    <w:tmpl w:val="F7201034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0" w15:restartNumberingAfterBreak="0">
    <w:nsid w:val="66215C84"/>
    <w:multiLevelType w:val="hybridMultilevel"/>
    <w:tmpl w:val="09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895870"/>
    <w:multiLevelType w:val="hybridMultilevel"/>
    <w:tmpl w:val="1254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8E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7884"/>
    <w:multiLevelType w:val="hybridMultilevel"/>
    <w:tmpl w:val="85B4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93901"/>
    <w:multiLevelType w:val="hybridMultilevel"/>
    <w:tmpl w:val="462EC4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396822323">
    <w:abstractNumId w:val="5"/>
  </w:num>
  <w:num w:numId="2" w16cid:durableId="1747217257">
    <w:abstractNumId w:val="4"/>
  </w:num>
  <w:num w:numId="3" w16cid:durableId="1050613265">
    <w:abstractNumId w:val="14"/>
  </w:num>
  <w:num w:numId="4" w16cid:durableId="320739433">
    <w:abstractNumId w:val="19"/>
  </w:num>
  <w:num w:numId="5" w16cid:durableId="1552230695">
    <w:abstractNumId w:val="16"/>
  </w:num>
  <w:num w:numId="6" w16cid:durableId="630357474">
    <w:abstractNumId w:val="23"/>
  </w:num>
  <w:num w:numId="7" w16cid:durableId="1873109172">
    <w:abstractNumId w:val="18"/>
  </w:num>
  <w:num w:numId="8" w16cid:durableId="1063524613">
    <w:abstractNumId w:val="20"/>
  </w:num>
  <w:num w:numId="9" w16cid:durableId="892666459">
    <w:abstractNumId w:val="15"/>
  </w:num>
  <w:num w:numId="10" w16cid:durableId="46800863">
    <w:abstractNumId w:val="17"/>
  </w:num>
  <w:num w:numId="11" w16cid:durableId="935409681">
    <w:abstractNumId w:val="1"/>
  </w:num>
  <w:num w:numId="12" w16cid:durableId="1227958278">
    <w:abstractNumId w:val="2"/>
  </w:num>
  <w:num w:numId="13" w16cid:durableId="1493985324">
    <w:abstractNumId w:val="0"/>
  </w:num>
  <w:num w:numId="14" w16cid:durableId="534120905">
    <w:abstractNumId w:val="9"/>
  </w:num>
  <w:num w:numId="15" w16cid:durableId="527178739">
    <w:abstractNumId w:val="3"/>
  </w:num>
  <w:num w:numId="16" w16cid:durableId="394475">
    <w:abstractNumId w:val="10"/>
  </w:num>
  <w:num w:numId="17" w16cid:durableId="1186677347">
    <w:abstractNumId w:val="12"/>
  </w:num>
  <w:num w:numId="18" w16cid:durableId="1109162314">
    <w:abstractNumId w:val="21"/>
  </w:num>
  <w:num w:numId="19" w16cid:durableId="441724289">
    <w:abstractNumId w:val="7"/>
  </w:num>
  <w:num w:numId="20" w16cid:durableId="695889542">
    <w:abstractNumId w:val="22"/>
  </w:num>
  <w:num w:numId="21" w16cid:durableId="1663309182">
    <w:abstractNumId w:val="8"/>
  </w:num>
  <w:num w:numId="22" w16cid:durableId="1913613978">
    <w:abstractNumId w:val="6"/>
  </w:num>
  <w:num w:numId="23" w16cid:durableId="903683258">
    <w:abstractNumId w:val="13"/>
  </w:num>
  <w:num w:numId="24" w16cid:durableId="1053582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49D3"/>
    <w:rsid w:val="000B263A"/>
    <w:rsid w:val="000B38FB"/>
    <w:rsid w:val="001517B0"/>
    <w:rsid w:val="00252CDC"/>
    <w:rsid w:val="003A6662"/>
    <w:rsid w:val="00465773"/>
    <w:rsid w:val="00491A5F"/>
    <w:rsid w:val="004B1D18"/>
    <w:rsid w:val="004F3D85"/>
    <w:rsid w:val="005A28F9"/>
    <w:rsid w:val="005B4BB0"/>
    <w:rsid w:val="00611FB9"/>
    <w:rsid w:val="006C234A"/>
    <w:rsid w:val="00757098"/>
    <w:rsid w:val="00772BF5"/>
    <w:rsid w:val="007B17A5"/>
    <w:rsid w:val="00804FDB"/>
    <w:rsid w:val="0083240F"/>
    <w:rsid w:val="00891DE4"/>
    <w:rsid w:val="00905C15"/>
    <w:rsid w:val="00914BEA"/>
    <w:rsid w:val="0094064F"/>
    <w:rsid w:val="00987138"/>
    <w:rsid w:val="009F2211"/>
    <w:rsid w:val="00AB4541"/>
    <w:rsid w:val="00B7455E"/>
    <w:rsid w:val="00D05746"/>
    <w:rsid w:val="00D20831"/>
    <w:rsid w:val="00D213FC"/>
    <w:rsid w:val="00D86D09"/>
    <w:rsid w:val="00D961D5"/>
    <w:rsid w:val="00DF3D0A"/>
    <w:rsid w:val="00DF57BF"/>
    <w:rsid w:val="00EF3FCA"/>
    <w:rsid w:val="00F55BCD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072D5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styleId="BalloonText">
    <w:name w:val="Balloon Text"/>
    <w:basedOn w:val="Normal"/>
    <w:link w:val="BalloonTextChar"/>
    <w:uiPriority w:val="99"/>
    <w:semiHidden/>
    <w:unhideWhenUsed/>
    <w:rsid w:val="00891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6</cp:revision>
  <cp:lastPrinted>2018-02-22T01:29:00Z</cp:lastPrinted>
  <dcterms:created xsi:type="dcterms:W3CDTF">2018-01-07T02:05:00Z</dcterms:created>
  <dcterms:modified xsi:type="dcterms:W3CDTF">2024-11-27T13:50:00Z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